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02AB" w14:textId="75C45053" w:rsidR="00FA59BA" w:rsidRPr="00654A07" w:rsidRDefault="00B01AA1" w:rsidP="00654A07">
      <w:pPr>
        <w:pStyle w:val="Bilagerubrik1"/>
        <w:spacing w:before="240" w:line="360" w:lineRule="auto"/>
        <w:rPr>
          <w:b/>
        </w:rPr>
      </w:pPr>
      <w:r w:rsidRPr="00654A07">
        <w:rPr>
          <w:sz w:val="28"/>
        </w:rPr>
        <w:t>Ansökan om förenklad förkvalificering:</w:t>
      </w:r>
      <w:r w:rsidR="00A361DA" w:rsidRPr="00654A07">
        <w:rPr>
          <w:sz w:val="28"/>
        </w:rPr>
        <w:t xml:space="preserve"> </w:t>
      </w:r>
      <w:proofErr w:type="spellStart"/>
      <w:r w:rsidR="00A361DA" w:rsidRPr="00654A07">
        <w:rPr>
          <w:sz w:val="28"/>
        </w:rPr>
        <w:t>m</w:t>
      </w:r>
      <w:r w:rsidR="007947D0" w:rsidRPr="00654A07">
        <w:rPr>
          <w:sz w:val="28"/>
        </w:rPr>
        <w:t>FRR</w:t>
      </w:r>
      <w:proofErr w:type="spellEnd"/>
      <w:r w:rsidR="00A85815" w:rsidRPr="00654A07">
        <w:rPr>
          <w:sz w:val="28"/>
        </w:rPr>
        <w:t xml:space="preserve"> ned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318"/>
        <w:gridCol w:w="283"/>
        <w:gridCol w:w="2126"/>
        <w:gridCol w:w="1701"/>
        <w:gridCol w:w="1701"/>
      </w:tblGrid>
      <w:tr w:rsidR="00A06824" w:rsidRPr="00AC019B" w14:paraId="6192DA1E" w14:textId="77777777" w:rsidTr="00654A07">
        <w:trPr>
          <w:trHeight w:val="23"/>
        </w:trPr>
        <w:tc>
          <w:tcPr>
            <w:tcW w:w="3261" w:type="dxa"/>
            <w:gridSpan w:val="2"/>
            <w:shd w:val="clear" w:color="auto" w:fill="F9E7CB" w:themeFill="accent4" w:themeFillTint="33"/>
            <w:vAlign w:val="center"/>
          </w:tcPr>
          <w:p w14:paraId="5DAF7177" w14:textId="0E95336C" w:rsidR="00A06824" w:rsidRPr="00654A07" w:rsidRDefault="00A06824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Ansökningsdatum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åååå-mm-dd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43DBC7F5" w14:textId="5C73B339" w:rsidR="00A06824" w:rsidRPr="00654A07" w:rsidRDefault="00A06824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019B" w:rsidRPr="00AC019B" w14:paraId="49F46355" w14:textId="77777777" w:rsidTr="00654A07">
        <w:trPr>
          <w:trHeight w:val="422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16BA70C" w14:textId="7FFF90C8" w:rsidR="00685667" w:rsidRPr="00654A07" w:rsidRDefault="00685667" w:rsidP="00654A07">
            <w:pPr>
              <w:pStyle w:val="Numreradlista"/>
              <w:spacing w:after="0" w:line="240" w:lineRule="auto"/>
              <w:rPr>
                <w:sz w:val="22"/>
                <w:szCs w:val="18"/>
              </w:rPr>
            </w:pPr>
            <w:r w:rsidRPr="00654A07">
              <w:rPr>
                <w:sz w:val="22"/>
                <w:szCs w:val="18"/>
              </w:rPr>
              <w:t>Företagsinformation</w:t>
            </w:r>
          </w:p>
        </w:tc>
      </w:tr>
      <w:tr w:rsidR="00AC019B" w:rsidRPr="00AC019B" w14:paraId="2A7DE532" w14:textId="77777777" w:rsidTr="00654A07">
        <w:trPr>
          <w:trHeight w:val="14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6A74DCED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3"/>
            <w:shd w:val="clear" w:color="auto" w:fill="F9E7CB" w:themeFill="accent4" w:themeFillTint="33"/>
            <w:vAlign w:val="center"/>
          </w:tcPr>
          <w:p w14:paraId="181D8FF2" w14:textId="2EB2BB26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  <w:r w:rsidRPr="00654A07">
              <w:rPr>
                <w:rFonts w:cstheme="majorHAnsi"/>
                <w:sz w:val="18"/>
                <w:szCs w:val="18"/>
              </w:rPr>
              <w:t>Ansökande företag (BSP/potentiell BSP)</w:t>
            </w:r>
          </w:p>
        </w:tc>
        <w:tc>
          <w:tcPr>
            <w:tcW w:w="3402" w:type="dxa"/>
            <w:gridSpan w:val="2"/>
            <w:shd w:val="clear" w:color="auto" w:fill="F9E7CB" w:themeFill="accent4" w:themeFillTint="33"/>
            <w:vAlign w:val="center"/>
          </w:tcPr>
          <w:p w14:paraId="204C4EF6" w14:textId="19C2678A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  <w:r w:rsidRPr="00654A07">
              <w:rPr>
                <w:rFonts w:cstheme="majorHAnsi"/>
                <w:sz w:val="18"/>
                <w:szCs w:val="18"/>
              </w:rPr>
              <w:t>Underleverantör (I förekommande fall)</w:t>
            </w:r>
          </w:p>
        </w:tc>
      </w:tr>
      <w:tr w:rsidR="00AC019B" w:rsidRPr="00AC019B" w14:paraId="436B11BC" w14:textId="77777777" w:rsidTr="00654A07">
        <w:trPr>
          <w:trHeight w:val="14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50420BD6" w14:textId="1873EF03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Företagsnamn</w:t>
            </w:r>
          </w:p>
        </w:tc>
        <w:tc>
          <w:tcPr>
            <w:tcW w:w="3727" w:type="dxa"/>
            <w:gridSpan w:val="3"/>
            <w:vAlign w:val="center"/>
          </w:tcPr>
          <w:p w14:paraId="10CD014A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3B7209E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3D050A38" w14:textId="77777777" w:rsidTr="00654A07">
        <w:trPr>
          <w:trHeight w:val="14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176D2F57" w14:textId="32A502DC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Organisationsnummer</w:t>
            </w:r>
          </w:p>
        </w:tc>
        <w:tc>
          <w:tcPr>
            <w:tcW w:w="3727" w:type="dxa"/>
            <w:gridSpan w:val="3"/>
            <w:vAlign w:val="center"/>
          </w:tcPr>
          <w:p w14:paraId="52BDE61C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31A147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157E2E90" w14:textId="77777777" w:rsidTr="00654A07">
        <w:trPr>
          <w:trHeight w:val="17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246D3AB4" w14:textId="7F6B714F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54A07">
              <w:rPr>
                <w:sz w:val="18"/>
                <w:szCs w:val="18"/>
              </w:rPr>
              <w:t>Ediel</w:t>
            </w:r>
            <w:proofErr w:type="spellEnd"/>
            <w:r w:rsidRPr="00654A07">
              <w:rPr>
                <w:sz w:val="18"/>
                <w:szCs w:val="18"/>
              </w:rPr>
              <w:t>-ID</w:t>
            </w:r>
          </w:p>
        </w:tc>
        <w:tc>
          <w:tcPr>
            <w:tcW w:w="3727" w:type="dxa"/>
            <w:gridSpan w:val="3"/>
            <w:vAlign w:val="center"/>
          </w:tcPr>
          <w:p w14:paraId="0D71CA42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9E7CB" w:themeFill="accent4" w:themeFillTint="33"/>
            <w:vAlign w:val="center"/>
          </w:tcPr>
          <w:p w14:paraId="616908A9" w14:textId="57E6D72A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  <w:r w:rsidRPr="00654A07">
              <w:rPr>
                <w:rFonts w:cstheme="majorHAnsi"/>
                <w:sz w:val="18"/>
                <w:szCs w:val="18"/>
              </w:rPr>
              <w:t>N/A</w:t>
            </w:r>
          </w:p>
        </w:tc>
      </w:tr>
      <w:tr w:rsidR="00AC019B" w:rsidRPr="00AC019B" w14:paraId="48CE293A" w14:textId="77777777" w:rsidTr="00654A07">
        <w:trPr>
          <w:trHeight w:val="14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0CAB2368" w14:textId="4DD93CA6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Adress</w:t>
            </w:r>
          </w:p>
        </w:tc>
        <w:tc>
          <w:tcPr>
            <w:tcW w:w="3727" w:type="dxa"/>
            <w:gridSpan w:val="3"/>
            <w:vAlign w:val="center"/>
          </w:tcPr>
          <w:p w14:paraId="1C7A0402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F86F2F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6D1B94AC" w14:textId="77777777" w:rsidTr="00654A07">
        <w:trPr>
          <w:trHeight w:val="17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584A366A" w14:textId="21F896B4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Namn kontaktperson</w:t>
            </w:r>
          </w:p>
        </w:tc>
        <w:tc>
          <w:tcPr>
            <w:tcW w:w="3727" w:type="dxa"/>
            <w:gridSpan w:val="3"/>
            <w:vAlign w:val="center"/>
          </w:tcPr>
          <w:p w14:paraId="321656FA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E137FD3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474A0589" w14:textId="77777777" w:rsidTr="00654A07">
        <w:trPr>
          <w:trHeight w:val="33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6147CDE0" w14:textId="58BA4E88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Tel. kontaktperson</w:t>
            </w:r>
          </w:p>
        </w:tc>
        <w:tc>
          <w:tcPr>
            <w:tcW w:w="3727" w:type="dxa"/>
            <w:gridSpan w:val="3"/>
            <w:vAlign w:val="center"/>
          </w:tcPr>
          <w:p w14:paraId="1AB1F872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9500BC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658AEB69" w14:textId="77777777" w:rsidTr="00654A07">
        <w:trPr>
          <w:trHeight w:val="17"/>
        </w:trPr>
        <w:tc>
          <w:tcPr>
            <w:tcW w:w="1943" w:type="dxa"/>
            <w:shd w:val="clear" w:color="auto" w:fill="F9E7CB" w:themeFill="accent4" w:themeFillTint="33"/>
            <w:vAlign w:val="center"/>
          </w:tcPr>
          <w:p w14:paraId="05178B32" w14:textId="7E639AC2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E-post kontaktperson</w:t>
            </w:r>
          </w:p>
        </w:tc>
        <w:tc>
          <w:tcPr>
            <w:tcW w:w="3727" w:type="dxa"/>
            <w:gridSpan w:val="3"/>
            <w:vAlign w:val="center"/>
          </w:tcPr>
          <w:p w14:paraId="7343AA0B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DF60A2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rFonts w:cstheme="majorHAnsi"/>
                <w:sz w:val="18"/>
                <w:szCs w:val="18"/>
              </w:rPr>
            </w:pPr>
          </w:p>
        </w:tc>
      </w:tr>
      <w:tr w:rsidR="00AC019B" w:rsidRPr="00AC019B" w14:paraId="5FB698E9" w14:textId="77777777" w:rsidTr="00654A07">
        <w:trPr>
          <w:trHeight w:val="400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07A8544C" w14:textId="77777777" w:rsidR="00685667" w:rsidRPr="00654A07" w:rsidRDefault="00685667" w:rsidP="00654A07">
            <w:pPr>
              <w:pStyle w:val="Numreradlista"/>
              <w:spacing w:after="0" w:line="240" w:lineRule="auto"/>
              <w:rPr>
                <w:sz w:val="22"/>
                <w:szCs w:val="18"/>
              </w:rPr>
            </w:pPr>
            <w:r w:rsidRPr="00654A07">
              <w:rPr>
                <w:sz w:val="22"/>
                <w:szCs w:val="18"/>
              </w:rPr>
              <w:t>Information om enhet eller grupp</w:t>
            </w:r>
          </w:p>
        </w:tc>
      </w:tr>
      <w:tr w:rsidR="00112FF6" w:rsidRPr="00AC019B" w14:paraId="59645D26" w14:textId="77777777" w:rsidTr="00112FF6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7B151069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Namn på enhet eller grupp</w:t>
            </w:r>
          </w:p>
        </w:tc>
        <w:tc>
          <w:tcPr>
            <w:tcW w:w="5528" w:type="dxa"/>
            <w:gridSpan w:val="3"/>
            <w:vAlign w:val="center"/>
          </w:tcPr>
          <w:p w14:paraId="72239051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F6" w:rsidRPr="00AC019B" w14:paraId="7A04B2F4" w14:textId="77777777" w:rsidTr="00112FF6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7A566008" w14:textId="092FD2F9" w:rsidR="00685667" w:rsidRPr="00654A07" w:rsidRDefault="00112FF6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85667" w:rsidRPr="00654A07">
              <w:rPr>
                <w:sz w:val="18"/>
                <w:szCs w:val="18"/>
              </w:rPr>
              <w:t>eglerobjektsnamn</w:t>
            </w:r>
          </w:p>
        </w:tc>
        <w:tc>
          <w:tcPr>
            <w:tcW w:w="5528" w:type="dxa"/>
            <w:gridSpan w:val="3"/>
            <w:vAlign w:val="center"/>
          </w:tcPr>
          <w:p w14:paraId="5EAEFBF4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F6" w:rsidRPr="00AC019B" w14:paraId="75ED97AE" w14:textId="77777777" w:rsidTr="00112FF6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21522963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 xml:space="preserve">Ange </w:t>
            </w:r>
            <w:proofErr w:type="spellStart"/>
            <w:r w:rsidRPr="00654A07">
              <w:rPr>
                <w:sz w:val="18"/>
                <w:szCs w:val="18"/>
              </w:rPr>
              <w:t>elområde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14:paraId="680A806C" w14:textId="77777777" w:rsidR="00685667" w:rsidRPr="00654A07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3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67" w:rsidRPr="00654A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</w:t>
            </w:r>
            <w:proofErr w:type="gramStart"/>
            <w:r w:rsidR="00685667" w:rsidRPr="00654A07">
              <w:rPr>
                <w:sz w:val="18"/>
                <w:szCs w:val="18"/>
              </w:rPr>
              <w:t xml:space="preserve">SE1              </w:t>
            </w:r>
            <w:sdt>
              <w:sdtPr>
                <w:rPr>
                  <w:sz w:val="18"/>
                  <w:szCs w:val="18"/>
                </w:rPr>
                <w:id w:val="-20239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685667" w:rsidRPr="00654A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SE2              </w:t>
            </w:r>
            <w:sdt>
              <w:sdtPr>
                <w:rPr>
                  <w:sz w:val="18"/>
                  <w:szCs w:val="18"/>
                </w:rPr>
                <w:id w:val="13448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67" w:rsidRPr="00654A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SE3              </w:t>
            </w:r>
            <w:sdt>
              <w:sdtPr>
                <w:rPr>
                  <w:sz w:val="18"/>
                  <w:szCs w:val="18"/>
                </w:rPr>
                <w:id w:val="-4874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67" w:rsidRPr="00654A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SE4</w:t>
            </w:r>
          </w:p>
        </w:tc>
      </w:tr>
      <w:tr w:rsidR="005D0340" w:rsidRPr="00AC019B" w14:paraId="46E24040" w14:textId="77777777" w:rsidTr="00112FF6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76079758" w14:textId="50F892F4" w:rsidR="005D0340" w:rsidRPr="00654A07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Nätområde</w:t>
            </w:r>
          </w:p>
        </w:tc>
        <w:tc>
          <w:tcPr>
            <w:tcW w:w="5528" w:type="dxa"/>
            <w:gridSpan w:val="3"/>
            <w:vAlign w:val="center"/>
          </w:tcPr>
          <w:p w14:paraId="1C46100B" w14:textId="77777777" w:rsidR="005D0340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0340" w:rsidRPr="00AC019B" w14:paraId="008E42FC" w14:textId="77777777" w:rsidTr="00112FF6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49D76ECB" w14:textId="25638C0C" w:rsidR="005D0340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5D0340">
              <w:rPr>
                <w:sz w:val="18"/>
                <w:szCs w:val="18"/>
              </w:rPr>
              <w:t xml:space="preserve">GS1/EIC-kod för resursen                    </w:t>
            </w:r>
          </w:p>
        </w:tc>
        <w:tc>
          <w:tcPr>
            <w:tcW w:w="5528" w:type="dxa"/>
            <w:gridSpan w:val="3"/>
            <w:vAlign w:val="center"/>
          </w:tcPr>
          <w:p w14:paraId="68C24998" w14:textId="77777777" w:rsidR="005D0340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F6" w:rsidRPr="00AC019B" w14:paraId="18B4B862" w14:textId="77777777" w:rsidTr="00112FF6">
        <w:trPr>
          <w:trHeight w:val="1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CB" w:themeFill="accent4" w:themeFillTint="33"/>
            <w:vAlign w:val="center"/>
          </w:tcPr>
          <w:p w14:paraId="36E0F65B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 xml:space="preserve">Ange typ av </w:t>
            </w:r>
            <w:proofErr w:type="spellStart"/>
            <w:r w:rsidRPr="00654A07">
              <w:rPr>
                <w:sz w:val="18"/>
                <w:szCs w:val="18"/>
              </w:rPr>
              <w:t>mFRR</w:t>
            </w:r>
            <w:proofErr w:type="spellEnd"/>
            <w:r w:rsidRPr="00654A07">
              <w:rPr>
                <w:sz w:val="18"/>
                <w:szCs w:val="18"/>
              </w:rPr>
              <w:t>-bud (reglerobjekt)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C8B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Vattenkraft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Kärnkraft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Vindkraft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Solkraft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Vågkraft </w:t>
            </w:r>
            <w:r w:rsidRPr="00654A07">
              <w:rPr>
                <w:sz w:val="18"/>
                <w:szCs w:val="18"/>
              </w:rPr>
              <w:br/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Reservkraft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Värmekraft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Ospecificerad kraftproduktion </w:t>
            </w:r>
            <w:r w:rsidRPr="00654A07">
              <w:rPr>
                <w:sz w:val="18"/>
                <w:szCs w:val="18"/>
              </w:rPr>
              <w:br/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Avkopplingsbar förbrukni</w:t>
            </w:r>
            <w:bookmarkStart w:id="0" w:name="_GoBack"/>
            <w:bookmarkEnd w:id="0"/>
            <w:r w:rsidRPr="00654A07">
              <w:rPr>
                <w:sz w:val="18"/>
                <w:szCs w:val="18"/>
              </w:rPr>
              <w:t xml:space="preserve">ng </w:t>
            </w:r>
            <w:r w:rsidRPr="00654A0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54A07">
              <w:rPr>
                <w:sz w:val="18"/>
                <w:szCs w:val="18"/>
              </w:rPr>
              <w:t xml:space="preserve"> Industriförbrukning</w:t>
            </w:r>
          </w:p>
        </w:tc>
      </w:tr>
      <w:tr w:rsidR="00112FF6" w:rsidRPr="00AC019B" w14:paraId="51B31097" w14:textId="77777777" w:rsidTr="00112FF6">
        <w:trPr>
          <w:trHeight w:val="1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CB" w:themeFill="accent4" w:themeFillTint="33"/>
            <w:vAlign w:val="center"/>
          </w:tcPr>
          <w:p w14:paraId="6812530D" w14:textId="77777777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Ange aktiveringstid (min)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68E" w14:textId="30C26254" w:rsidR="00685667" w:rsidRPr="00654A07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F6" w:rsidRPr="0093193A" w14:paraId="3177C882" w14:textId="77777777" w:rsidTr="00654A07">
        <w:trPr>
          <w:trHeight w:val="14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6805921C" w14:textId="77777777" w:rsidR="00112FF6" w:rsidRPr="0093193A" w:rsidRDefault="00112FF6" w:rsidP="0093193A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93193A">
              <w:rPr>
                <w:sz w:val="18"/>
                <w:szCs w:val="18"/>
              </w:rPr>
              <w:t>Ansökt maxkapacitet nedreglering (MW)</w:t>
            </w:r>
          </w:p>
        </w:tc>
        <w:tc>
          <w:tcPr>
            <w:tcW w:w="5528" w:type="dxa"/>
            <w:gridSpan w:val="3"/>
            <w:vAlign w:val="center"/>
          </w:tcPr>
          <w:p w14:paraId="38C32539" w14:textId="77777777" w:rsidR="00112FF6" w:rsidRPr="0093193A" w:rsidRDefault="00112FF6" w:rsidP="0093193A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F6" w:rsidRPr="0093193A" w14:paraId="40DF440E" w14:textId="77777777" w:rsidTr="00654A07">
        <w:trPr>
          <w:trHeight w:val="126"/>
        </w:trPr>
        <w:tc>
          <w:tcPr>
            <w:tcW w:w="3544" w:type="dxa"/>
            <w:gridSpan w:val="3"/>
            <w:shd w:val="clear" w:color="auto" w:fill="F9E7CB" w:themeFill="accent4" w:themeFillTint="33"/>
            <w:vAlign w:val="center"/>
          </w:tcPr>
          <w:p w14:paraId="5B540408" w14:textId="77777777" w:rsidR="00112FF6" w:rsidRPr="0093193A" w:rsidRDefault="00112FF6" w:rsidP="0093193A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93193A">
              <w:rPr>
                <w:sz w:val="18"/>
                <w:szCs w:val="18"/>
              </w:rPr>
              <w:t>Ansökt minkapacitet nedreglering (MW)</w:t>
            </w:r>
          </w:p>
        </w:tc>
        <w:tc>
          <w:tcPr>
            <w:tcW w:w="5528" w:type="dxa"/>
            <w:gridSpan w:val="3"/>
            <w:vAlign w:val="center"/>
          </w:tcPr>
          <w:p w14:paraId="412B9AD2" w14:textId="77777777" w:rsidR="00112FF6" w:rsidRPr="0093193A" w:rsidRDefault="00112FF6" w:rsidP="0093193A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019B" w:rsidRPr="00AC019B" w14:paraId="550AF895" w14:textId="77777777" w:rsidTr="00654A07">
        <w:trPr>
          <w:trHeight w:val="2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CB" w:themeFill="accent4" w:themeFillTint="33"/>
            <w:vAlign w:val="center"/>
          </w:tcPr>
          <w:p w14:paraId="5D9043E0" w14:textId="77777777" w:rsidR="00685667" w:rsidRPr="00654A07" w:rsidDel="003F1AF8" w:rsidRDefault="00685667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 xml:space="preserve">Om effekten varierar från enheten eller gruppen beroende på omgivningsförhållanden eller andra yttre faktorer. Sker reglering enligt </w:t>
            </w:r>
            <w:hyperlink r:id="rId8" w:history="1">
              <w:r w:rsidRPr="00654A07">
                <w:rPr>
                  <w:color w:val="0000FF"/>
                  <w:sz w:val="18"/>
                  <w:szCs w:val="18"/>
                  <w:u w:val="single"/>
                </w:rPr>
                <w:t>Vägledning för variabla resurser för att leverera stödtjänster och avhjälpande åtgärder (svk.se)</w:t>
              </w:r>
            </w:hyperlink>
            <w:r w:rsidRPr="00654A07">
              <w:rPr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C1C" w14:textId="77777777" w:rsidR="00685667" w:rsidRPr="00654A07" w:rsidRDefault="005D0340" w:rsidP="00654A0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8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67" w:rsidRPr="00654A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Ja  </w:t>
            </w:r>
            <w:r w:rsidR="00685667" w:rsidRPr="00654A07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6401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67" w:rsidRPr="00654A0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685667" w:rsidRPr="00654A07">
              <w:rPr>
                <w:sz w:val="18"/>
                <w:szCs w:val="18"/>
              </w:rPr>
              <w:t xml:space="preserve"> Nej</w:t>
            </w:r>
          </w:p>
        </w:tc>
      </w:tr>
      <w:tr w:rsidR="00AC019B" w:rsidRPr="00AC019B" w14:paraId="22BAD0CB" w14:textId="77777777" w:rsidTr="00654A07">
        <w:trPr>
          <w:trHeight w:val="351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08B855A8" w14:textId="422B1E8B" w:rsidR="00685667" w:rsidRPr="00654A07" w:rsidRDefault="00685667" w:rsidP="00685667">
            <w:pPr>
              <w:pStyle w:val="Numreradlista"/>
              <w:spacing w:after="0" w:line="240" w:lineRule="auto"/>
              <w:rPr>
                <w:sz w:val="22"/>
                <w:szCs w:val="18"/>
              </w:rPr>
            </w:pPr>
            <w:r w:rsidRPr="00654A07">
              <w:rPr>
                <w:sz w:val="22"/>
                <w:szCs w:val="18"/>
              </w:rPr>
              <w:t>Information om tester</w:t>
            </w:r>
          </w:p>
        </w:tc>
      </w:tr>
      <w:tr w:rsidR="00685667" w:rsidRPr="00AC019B" w14:paraId="21F67C95" w14:textId="77777777" w:rsidTr="00654A07">
        <w:trPr>
          <w:trHeight w:val="14"/>
        </w:trPr>
        <w:tc>
          <w:tcPr>
            <w:tcW w:w="9072" w:type="dxa"/>
            <w:gridSpan w:val="6"/>
            <w:shd w:val="clear" w:color="auto" w:fill="F9E7CB" w:themeFill="accent4" w:themeFillTint="33"/>
            <w:vAlign w:val="center"/>
          </w:tcPr>
          <w:p w14:paraId="456DD7A4" w14:textId="2D47F9C0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Specificera tester/loggad data med datum och tid</w:t>
            </w:r>
          </w:p>
        </w:tc>
      </w:tr>
      <w:tr w:rsidR="00AC019B" w:rsidRPr="00AC019B" w14:paraId="05A8FDA8" w14:textId="77777777" w:rsidTr="005D0340">
        <w:trPr>
          <w:trHeight w:val="306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27C4D29" w14:textId="3F82C58F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019B" w:rsidRPr="00AC019B" w14:paraId="2C31DCAD" w14:textId="77777777" w:rsidTr="00654A07">
        <w:trPr>
          <w:trHeight w:val="351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6E4377E" w14:textId="1A8266C2" w:rsidR="00685667" w:rsidRPr="00654A07" w:rsidRDefault="00685667">
            <w:pPr>
              <w:pStyle w:val="Numreradlista"/>
              <w:spacing w:after="0" w:line="240" w:lineRule="auto"/>
              <w:rPr>
                <w:sz w:val="22"/>
                <w:szCs w:val="18"/>
              </w:rPr>
            </w:pPr>
            <w:r w:rsidRPr="00654A07">
              <w:rPr>
                <w:sz w:val="22"/>
                <w:szCs w:val="18"/>
              </w:rPr>
              <w:t>Information om bilagor</w:t>
            </w:r>
          </w:p>
        </w:tc>
      </w:tr>
      <w:tr w:rsidR="00AC019B" w:rsidRPr="00AC019B" w14:paraId="608ED778" w14:textId="77777777" w:rsidTr="00654A07">
        <w:trPr>
          <w:trHeight w:val="14"/>
        </w:trPr>
        <w:tc>
          <w:tcPr>
            <w:tcW w:w="9072" w:type="dxa"/>
            <w:gridSpan w:val="6"/>
            <w:shd w:val="clear" w:color="auto" w:fill="F9E7CB" w:themeFill="accent4" w:themeFillTint="33"/>
            <w:vAlign w:val="center"/>
          </w:tcPr>
          <w:p w14:paraId="0FEBB516" w14:textId="4C9055E2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654A07">
              <w:rPr>
                <w:sz w:val="18"/>
                <w:szCs w:val="18"/>
              </w:rPr>
              <w:t>Namn på inskickade filer</w:t>
            </w:r>
          </w:p>
        </w:tc>
      </w:tr>
      <w:tr w:rsidR="00AC019B" w:rsidRPr="00AC019B" w14:paraId="39FB3F87" w14:textId="77777777" w:rsidTr="005D0340">
        <w:trPr>
          <w:trHeight w:val="55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2ED0590" w14:textId="77777777" w:rsidR="00685667" w:rsidRPr="00654A07" w:rsidRDefault="00685667" w:rsidP="00685667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15D7CA3" w14:textId="77777777" w:rsidR="0094589D" w:rsidRPr="00654A07" w:rsidRDefault="0094589D">
      <w:pPr>
        <w:pStyle w:val="Brdtext"/>
        <w:rPr>
          <w:sz w:val="18"/>
          <w:szCs w:val="18"/>
        </w:rPr>
      </w:pPr>
    </w:p>
    <w:sectPr w:rsidR="0094589D" w:rsidRPr="00654A07" w:rsidSect="00654A0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BB6F" w14:textId="77777777" w:rsidR="00FC11E3" w:rsidRDefault="00FC11E3" w:rsidP="008248E4">
      <w:r>
        <w:separator/>
      </w:r>
    </w:p>
  </w:endnote>
  <w:endnote w:type="continuationSeparator" w:id="0">
    <w:p w14:paraId="43FAC816" w14:textId="77777777" w:rsidR="00FC11E3" w:rsidRDefault="00FC11E3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62EA" w14:textId="77777777" w:rsidR="00FC11E3" w:rsidRDefault="00FC11E3" w:rsidP="008248E4">
      <w:r>
        <w:separator/>
      </w:r>
    </w:p>
  </w:footnote>
  <w:footnote w:type="continuationSeparator" w:id="0">
    <w:p w14:paraId="5D628AC3" w14:textId="77777777" w:rsidR="00FC11E3" w:rsidRDefault="00FC11E3" w:rsidP="0082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B05D" w14:textId="7E34C234" w:rsidR="00FC11E3" w:rsidRDefault="00FC11E3" w:rsidP="0005120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28C10D5" wp14:editId="7C277C53">
          <wp:simplePos x="0" y="0"/>
          <wp:positionH relativeFrom="margin">
            <wp:posOffset>3810</wp:posOffset>
          </wp:positionH>
          <wp:positionV relativeFrom="paragraph">
            <wp:posOffset>-32385</wp:posOffset>
          </wp:positionV>
          <wp:extent cx="1633855" cy="474980"/>
          <wp:effectExtent l="0" t="0" r="4445" b="1270"/>
          <wp:wrapTopAndBottom/>
          <wp:docPr id="1" name="Bild 1" descr="logo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4AD">
      <w:t>Giltigt fr.</w:t>
    </w:r>
    <w:r w:rsidR="006174AD" w:rsidRPr="006174AD">
      <w:t>o.m</w:t>
    </w:r>
    <w:proofErr w:type="gramStart"/>
    <w:r w:rsidR="006174AD" w:rsidRPr="006174AD">
      <w:t>.</w:t>
    </w:r>
    <w:r w:rsidR="00051206" w:rsidRPr="006174AD">
      <w:t>:</w:t>
    </w:r>
    <w:proofErr w:type="gramEnd"/>
    <w:r w:rsidR="00051206" w:rsidRPr="006174AD">
      <w:t xml:space="preserve"> 202</w:t>
    </w:r>
    <w:r w:rsidR="00281282" w:rsidRPr="006174AD">
      <w:t>4</w:t>
    </w:r>
    <w:r w:rsidR="00051206" w:rsidRPr="006174AD">
      <w:t>-</w:t>
    </w:r>
    <w:r w:rsidR="006174AD" w:rsidRPr="006174AD">
      <w:t>06-20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3"/>
    <w:rsid w:val="00017AF6"/>
    <w:rsid w:val="00020B55"/>
    <w:rsid w:val="000311F7"/>
    <w:rsid w:val="0003403A"/>
    <w:rsid w:val="00043465"/>
    <w:rsid w:val="00047DAC"/>
    <w:rsid w:val="00051206"/>
    <w:rsid w:val="0006022A"/>
    <w:rsid w:val="00083051"/>
    <w:rsid w:val="00096EC6"/>
    <w:rsid w:val="000974AA"/>
    <w:rsid w:val="000B4A7A"/>
    <w:rsid w:val="000E3532"/>
    <w:rsid w:val="00112FF6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70D9"/>
    <w:rsid w:val="00247C2F"/>
    <w:rsid w:val="00254D74"/>
    <w:rsid w:val="0027368B"/>
    <w:rsid w:val="00274575"/>
    <w:rsid w:val="0027627F"/>
    <w:rsid w:val="00281282"/>
    <w:rsid w:val="0029131B"/>
    <w:rsid w:val="002A32FC"/>
    <w:rsid w:val="002B2EDC"/>
    <w:rsid w:val="002C3B60"/>
    <w:rsid w:val="002D244E"/>
    <w:rsid w:val="002F1332"/>
    <w:rsid w:val="002F7BE5"/>
    <w:rsid w:val="00327251"/>
    <w:rsid w:val="0035489D"/>
    <w:rsid w:val="00385516"/>
    <w:rsid w:val="00394972"/>
    <w:rsid w:val="003D1180"/>
    <w:rsid w:val="003F1AF8"/>
    <w:rsid w:val="004249B7"/>
    <w:rsid w:val="0045306A"/>
    <w:rsid w:val="00456487"/>
    <w:rsid w:val="00460EA4"/>
    <w:rsid w:val="004F0E83"/>
    <w:rsid w:val="00511FCD"/>
    <w:rsid w:val="0054202C"/>
    <w:rsid w:val="0057306C"/>
    <w:rsid w:val="00582FCD"/>
    <w:rsid w:val="005D0060"/>
    <w:rsid w:val="005D0340"/>
    <w:rsid w:val="005D36CF"/>
    <w:rsid w:val="005E4C91"/>
    <w:rsid w:val="006174AD"/>
    <w:rsid w:val="00654A07"/>
    <w:rsid w:val="00654A45"/>
    <w:rsid w:val="00657F3C"/>
    <w:rsid w:val="00676EBE"/>
    <w:rsid w:val="00685667"/>
    <w:rsid w:val="006D1ED6"/>
    <w:rsid w:val="006E0179"/>
    <w:rsid w:val="006E1ED6"/>
    <w:rsid w:val="006E74F7"/>
    <w:rsid w:val="006F38E8"/>
    <w:rsid w:val="006F50F4"/>
    <w:rsid w:val="007130D1"/>
    <w:rsid w:val="00716682"/>
    <w:rsid w:val="007710E0"/>
    <w:rsid w:val="00781959"/>
    <w:rsid w:val="007947D0"/>
    <w:rsid w:val="00796797"/>
    <w:rsid w:val="007A3536"/>
    <w:rsid w:val="007D262C"/>
    <w:rsid w:val="007F04A8"/>
    <w:rsid w:val="00815A76"/>
    <w:rsid w:val="008248E4"/>
    <w:rsid w:val="0086145A"/>
    <w:rsid w:val="00881990"/>
    <w:rsid w:val="008C7498"/>
    <w:rsid w:val="00913EF4"/>
    <w:rsid w:val="0093174F"/>
    <w:rsid w:val="0094589D"/>
    <w:rsid w:val="0097004A"/>
    <w:rsid w:val="009B5178"/>
    <w:rsid w:val="009C1ABB"/>
    <w:rsid w:val="009D21C2"/>
    <w:rsid w:val="009E72D3"/>
    <w:rsid w:val="00A0195B"/>
    <w:rsid w:val="00A06824"/>
    <w:rsid w:val="00A361DA"/>
    <w:rsid w:val="00A60BD3"/>
    <w:rsid w:val="00A76D7C"/>
    <w:rsid w:val="00A85815"/>
    <w:rsid w:val="00AA245C"/>
    <w:rsid w:val="00AC019B"/>
    <w:rsid w:val="00AE72AB"/>
    <w:rsid w:val="00B01AA1"/>
    <w:rsid w:val="00B16E9F"/>
    <w:rsid w:val="00B207B8"/>
    <w:rsid w:val="00BB61D0"/>
    <w:rsid w:val="00BB6AA2"/>
    <w:rsid w:val="00C35330"/>
    <w:rsid w:val="00C40D45"/>
    <w:rsid w:val="00C50EA3"/>
    <w:rsid w:val="00CA35A5"/>
    <w:rsid w:val="00CB49A3"/>
    <w:rsid w:val="00CC2C03"/>
    <w:rsid w:val="00CE3C22"/>
    <w:rsid w:val="00D37830"/>
    <w:rsid w:val="00D42633"/>
    <w:rsid w:val="00D46BF4"/>
    <w:rsid w:val="00D54BF0"/>
    <w:rsid w:val="00D66740"/>
    <w:rsid w:val="00D723B4"/>
    <w:rsid w:val="00D95A7B"/>
    <w:rsid w:val="00DA6975"/>
    <w:rsid w:val="00DC3750"/>
    <w:rsid w:val="00DC51DB"/>
    <w:rsid w:val="00E06C28"/>
    <w:rsid w:val="00E367CB"/>
    <w:rsid w:val="00E41E70"/>
    <w:rsid w:val="00E50339"/>
    <w:rsid w:val="00E54D3D"/>
    <w:rsid w:val="00E8702F"/>
    <w:rsid w:val="00EA5D9B"/>
    <w:rsid w:val="00EA6A45"/>
    <w:rsid w:val="00EC35F5"/>
    <w:rsid w:val="00F66494"/>
    <w:rsid w:val="00FA59BA"/>
    <w:rsid w:val="00FC11E3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9A7F"/>
  <w15:chartTrackingRefBased/>
  <w15:docId w15:val="{E721A347-F588-466E-AA26-F9B518D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uiPriority w:val="99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uiPriority w:val="99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5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858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858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5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5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k.se/siteassets/aktorsportalen/bidra-med-reserver/forkvalificering/vagledning-for-variabla-resurser-for-att-leverera-stodtjanster-och-avhjalpande-atgard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11BE-E2E1-4F28-B1D1-E6604AE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186</Words>
  <Characters>1236</Characters>
  <Application>Microsoft Office Word</Application>
  <DocSecurity>0</DocSecurity>
  <Lines>77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Katewa, Luis</dc:creator>
  <cp:keywords/>
  <dc:description/>
  <cp:lastModifiedBy>Baumann, Marcus</cp:lastModifiedBy>
  <cp:revision>44</cp:revision>
  <dcterms:created xsi:type="dcterms:W3CDTF">2022-06-01T12:03:00Z</dcterms:created>
  <dcterms:modified xsi:type="dcterms:W3CDTF">2024-06-24T07:06:00Z</dcterms:modified>
</cp:coreProperties>
</file>