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18D84" w14:textId="77777777" w:rsidR="00071BAF" w:rsidRDefault="00071BAF" w:rsidP="00F243FF">
      <w:pPr>
        <w:pStyle w:val="BodyText"/>
      </w:pPr>
    </w:p>
    <w:p w14:paraId="568ED1E0" w14:textId="77777777" w:rsidR="007D6395" w:rsidRDefault="007D6395" w:rsidP="00F243FF">
      <w:pPr>
        <w:pStyle w:val="BodyText"/>
      </w:pPr>
    </w:p>
    <w:p w14:paraId="40165ECF" w14:textId="77777777" w:rsidR="007D6395" w:rsidRDefault="007D6395" w:rsidP="00F243FF">
      <w:pPr>
        <w:pStyle w:val="BodyText"/>
      </w:pPr>
    </w:p>
    <w:p w14:paraId="353FFC46" w14:textId="77777777" w:rsidR="007D6395" w:rsidRDefault="007D6395" w:rsidP="00F243FF">
      <w:pPr>
        <w:pStyle w:val="BodyText"/>
      </w:pPr>
    </w:p>
    <w:p w14:paraId="72BDD16F" w14:textId="77777777" w:rsidR="007D6395" w:rsidRDefault="007D6395" w:rsidP="00F243FF">
      <w:pPr>
        <w:pStyle w:val="BodyText"/>
      </w:pPr>
    </w:p>
    <w:p w14:paraId="77187E84" w14:textId="77777777" w:rsidR="007D6395" w:rsidRDefault="007D6395" w:rsidP="00F243FF">
      <w:pPr>
        <w:pStyle w:val="BodyText"/>
      </w:pPr>
    </w:p>
    <w:p w14:paraId="01BA7D13" w14:textId="77777777" w:rsidR="007D6395" w:rsidRDefault="007D6395" w:rsidP="00F243FF">
      <w:pPr>
        <w:pStyle w:val="BodyText"/>
      </w:pPr>
    </w:p>
    <w:p w14:paraId="6A5D03C3" w14:textId="77777777" w:rsidR="007D6395" w:rsidRDefault="007D6395" w:rsidP="00F243FF">
      <w:pPr>
        <w:pStyle w:val="BodyText"/>
      </w:pPr>
    </w:p>
    <w:p w14:paraId="0D664316" w14:textId="77777777" w:rsidR="007D6395" w:rsidRDefault="007D6395" w:rsidP="00F243FF">
      <w:pPr>
        <w:pStyle w:val="BodyText"/>
      </w:pPr>
    </w:p>
    <w:sdt>
      <w:sdtPr>
        <w:alias w:val="Titel"/>
        <w:tag w:val=""/>
        <w:id w:val="-687210327"/>
        <w:placeholder>
          <w:docPart w:val="EB85454887D44141A5C4D31B388579F7"/>
        </w:placeholder>
        <w:dataBinding w:prefixMappings="xmlns:ns0='http://purl.org/dc/elements/1.1/' xmlns:ns1='http://schemas.openxmlformats.org/package/2006/metadata/core-properties' " w:xpath="/ns1:coreProperties[1]/ns0:title[1]" w:storeItemID="{6C3C8BC8-F283-45AE-878A-BAB7291924A1}"/>
        <w:text/>
      </w:sdtPr>
      <w:sdtEndPr/>
      <w:sdtContent>
        <w:p w14:paraId="2728550C" w14:textId="2B83257E" w:rsidR="007D6395" w:rsidRPr="00B151B8" w:rsidRDefault="00FF5704" w:rsidP="009B530D">
          <w:pPr>
            <w:pStyle w:val="Titel"/>
          </w:pPr>
          <w:r>
            <w:t xml:space="preserve">(Survey) </w:t>
          </w:r>
          <w:r w:rsidR="00B56001">
            <w:t>Future</w:t>
          </w:r>
          <w:r w:rsidR="005E0859">
            <w:t xml:space="preserve"> </w:t>
          </w:r>
          <w:r w:rsidR="00584D46">
            <w:t>development of</w:t>
          </w:r>
          <w:r w:rsidR="00B56001">
            <w:t xml:space="preserve"> market model for Frequency Containment Reserves (FCR) and Fast Frequency Reserve (FFR)</w:t>
          </w:r>
        </w:p>
      </w:sdtContent>
    </w:sdt>
    <w:sdt>
      <w:sdtPr>
        <w:alias w:val="Click and type subtitel"/>
        <w:id w:val="-437439552"/>
        <w:placeholder>
          <w:docPart w:val="4848E6B579B44CE2A3C7B9871F8B5A4B"/>
        </w:placeholder>
        <w:text/>
      </w:sdtPr>
      <w:sdtEndPr/>
      <w:sdtContent>
        <w:p w14:paraId="51536DB9" w14:textId="0125825F" w:rsidR="00B151B8" w:rsidRDefault="0074326F" w:rsidP="009B530D">
          <w:pPr>
            <w:pStyle w:val="Undertitel"/>
          </w:pPr>
          <w:r>
            <w:t>S</w:t>
          </w:r>
          <w:r w:rsidR="00E71E41">
            <w:t xml:space="preserve">takeholder </w:t>
          </w:r>
          <w:r>
            <w:t xml:space="preserve">early </w:t>
          </w:r>
          <w:r w:rsidR="00E71E41">
            <w:t>engagement</w:t>
          </w:r>
          <w:r>
            <w:t xml:space="preserve"> survey</w:t>
          </w:r>
          <w:r w:rsidR="00E71E41">
            <w:t xml:space="preserve"> </w:t>
          </w:r>
          <w:r>
            <w:t xml:space="preserve">    </w:t>
          </w:r>
          <w:r w:rsidR="00E71E41">
            <w:t>Feb</w:t>
          </w:r>
          <w:r w:rsidR="002223E2">
            <w:t>ruary</w:t>
          </w:r>
          <w:r w:rsidR="00255CC8">
            <w:t xml:space="preserve"> </w:t>
          </w:r>
          <w:r w:rsidR="00E71E41">
            <w:t>2021</w:t>
          </w:r>
        </w:p>
      </w:sdtContent>
    </w:sdt>
    <w:p w14:paraId="08A52D2C" w14:textId="77777777" w:rsidR="006149CB" w:rsidRPr="009B530D" w:rsidRDefault="006149CB" w:rsidP="00F243FF">
      <w:pPr>
        <w:pStyle w:val="BodyText"/>
      </w:pPr>
    </w:p>
    <w:p w14:paraId="43C2B817" w14:textId="77777777" w:rsidR="006149CB" w:rsidRDefault="006149CB" w:rsidP="00F243FF">
      <w:pPr>
        <w:pStyle w:val="BodyText"/>
      </w:pPr>
    </w:p>
    <w:p w14:paraId="201D32A8" w14:textId="77777777" w:rsidR="002B6AF8" w:rsidRDefault="002B6AF8" w:rsidP="00F243FF">
      <w:pPr>
        <w:pStyle w:val="BodyText"/>
        <w:sectPr w:rsidR="002B6AF8" w:rsidSect="000E4207">
          <w:headerReference w:type="default" r:id="rId11"/>
          <w:footerReference w:type="default" r:id="rId12"/>
          <w:footerReference w:type="first" r:id="rId13"/>
          <w:type w:val="oddPage"/>
          <w:pgSz w:w="11906" w:h="16838" w:code="9"/>
          <w:pgMar w:top="1701" w:right="2126" w:bottom="1418" w:left="2126" w:header="567" w:footer="567" w:gutter="0"/>
          <w:pgNumType w:start="1"/>
          <w:cols w:space="708"/>
          <w:titlePg/>
          <w:docGrid w:linePitch="360"/>
        </w:sectPr>
      </w:pPr>
    </w:p>
    <w:p w14:paraId="1B2D2AE1" w14:textId="77777777" w:rsidR="001F6E54" w:rsidRPr="004D0C2F" w:rsidRDefault="00914761" w:rsidP="00143B91">
      <w:pPr>
        <w:pStyle w:val="Orubrik"/>
        <w:rPr>
          <w:lang w:val="en-US"/>
        </w:rPr>
      </w:pPr>
      <w:r w:rsidRPr="004D0C2F">
        <w:rPr>
          <w:lang w:val="en-US"/>
        </w:rPr>
        <w:lastRenderedPageBreak/>
        <w:t>Table of Contents</w:t>
      </w:r>
    </w:p>
    <w:p w14:paraId="5AF4AA16" w14:textId="03590381" w:rsidR="00B22560" w:rsidRDefault="00AD07CD">
      <w:pPr>
        <w:pStyle w:val="TOC1"/>
        <w:rPr>
          <w:rFonts w:asciiTheme="minorHAnsi" w:eastAsiaTheme="minorEastAsia" w:hAnsiTheme="minorHAnsi" w:cstheme="minorBidi"/>
          <w:b w:val="0"/>
          <w:szCs w:val="22"/>
          <w:lang w:val="sv-SE"/>
        </w:rPr>
      </w:pPr>
      <w:r w:rsidRPr="009601AF">
        <w:rPr>
          <w:sz w:val="28"/>
          <w:szCs w:val="28"/>
        </w:rPr>
        <w:fldChar w:fldCharType="begin"/>
      </w:r>
      <w:r w:rsidRPr="003B2872">
        <w:rPr>
          <w:lang w:val="sv-SE"/>
        </w:rPr>
        <w:instrText xml:space="preserve"> TOC \o "1-3" \h \z \w </w:instrText>
      </w:r>
      <w:r w:rsidRPr="009601AF">
        <w:rPr>
          <w:sz w:val="28"/>
          <w:szCs w:val="28"/>
        </w:rPr>
        <w:fldChar w:fldCharType="separate"/>
      </w:r>
      <w:hyperlink w:anchor="_Toc63189067" w:history="1">
        <w:r w:rsidR="00B22560" w:rsidRPr="00390EA1">
          <w:rPr>
            <w:rStyle w:val="Hyperlink"/>
            <w:lang w:val="sv-SE"/>
          </w:rPr>
          <w:t>1</w:t>
        </w:r>
        <w:r w:rsidR="00B22560" w:rsidRPr="00390EA1">
          <w:rPr>
            <w:rStyle w:val="Hyperlink"/>
            <w:lang w:val="sv-SE"/>
          </w:rPr>
          <w:tab/>
          <w:t>Introduction and instructions</w:t>
        </w:r>
        <w:r w:rsidR="00B22560">
          <w:rPr>
            <w:webHidden/>
          </w:rPr>
          <w:tab/>
        </w:r>
        <w:r w:rsidR="00B22560">
          <w:rPr>
            <w:webHidden/>
          </w:rPr>
          <w:fldChar w:fldCharType="begin"/>
        </w:r>
        <w:r w:rsidR="00B22560">
          <w:rPr>
            <w:webHidden/>
          </w:rPr>
          <w:instrText xml:space="preserve"> PAGEREF _Toc63189067 \h </w:instrText>
        </w:r>
        <w:r w:rsidR="00B22560">
          <w:rPr>
            <w:webHidden/>
          </w:rPr>
        </w:r>
        <w:r w:rsidR="00B22560">
          <w:rPr>
            <w:webHidden/>
          </w:rPr>
          <w:fldChar w:fldCharType="separate"/>
        </w:r>
        <w:r w:rsidR="00B22560">
          <w:rPr>
            <w:webHidden/>
          </w:rPr>
          <w:t>4</w:t>
        </w:r>
        <w:r w:rsidR="00B22560">
          <w:rPr>
            <w:webHidden/>
          </w:rPr>
          <w:fldChar w:fldCharType="end"/>
        </w:r>
      </w:hyperlink>
    </w:p>
    <w:p w14:paraId="772DF637" w14:textId="08611A54" w:rsidR="00B22560" w:rsidRDefault="00B22560">
      <w:pPr>
        <w:pStyle w:val="TOC1"/>
        <w:rPr>
          <w:rFonts w:asciiTheme="minorHAnsi" w:eastAsiaTheme="minorEastAsia" w:hAnsiTheme="minorHAnsi" w:cstheme="minorBidi"/>
          <w:b w:val="0"/>
          <w:szCs w:val="22"/>
          <w:lang w:val="sv-SE"/>
        </w:rPr>
      </w:pPr>
      <w:hyperlink w:anchor="_Toc63189068" w:history="1">
        <w:r w:rsidRPr="00390EA1">
          <w:rPr>
            <w:rStyle w:val="Hyperlink"/>
            <w:lang w:val="en-US"/>
          </w:rPr>
          <w:t>2</w:t>
        </w:r>
        <w:r w:rsidRPr="00390EA1">
          <w:rPr>
            <w:rStyle w:val="Hyperlink"/>
            <w:lang w:val="en-US"/>
          </w:rPr>
          <w:tab/>
          <w:t>Pillars of the future market model for FCR-N, FCR-D, FFR</w:t>
        </w:r>
        <w:r>
          <w:rPr>
            <w:webHidden/>
          </w:rPr>
          <w:tab/>
        </w:r>
        <w:r>
          <w:rPr>
            <w:webHidden/>
          </w:rPr>
          <w:fldChar w:fldCharType="begin"/>
        </w:r>
        <w:r>
          <w:rPr>
            <w:webHidden/>
          </w:rPr>
          <w:instrText xml:space="preserve"> PAGEREF _Toc63189068 \h </w:instrText>
        </w:r>
        <w:r>
          <w:rPr>
            <w:webHidden/>
          </w:rPr>
        </w:r>
        <w:r>
          <w:rPr>
            <w:webHidden/>
          </w:rPr>
          <w:fldChar w:fldCharType="separate"/>
        </w:r>
        <w:r>
          <w:rPr>
            <w:webHidden/>
          </w:rPr>
          <w:t>7</w:t>
        </w:r>
        <w:r>
          <w:rPr>
            <w:webHidden/>
          </w:rPr>
          <w:fldChar w:fldCharType="end"/>
        </w:r>
      </w:hyperlink>
    </w:p>
    <w:p w14:paraId="394B8F39" w14:textId="7341F694" w:rsidR="00B22560" w:rsidRDefault="00B22560">
      <w:pPr>
        <w:pStyle w:val="TOC2"/>
        <w:rPr>
          <w:rFonts w:asciiTheme="minorHAnsi" w:eastAsiaTheme="minorEastAsia" w:hAnsiTheme="minorHAnsi" w:cstheme="minorBidi"/>
          <w:szCs w:val="22"/>
          <w:lang w:val="sv-SE"/>
        </w:rPr>
      </w:pPr>
      <w:hyperlink w:anchor="_Toc63189069" w:history="1">
        <w:r w:rsidRPr="00390EA1">
          <w:rPr>
            <w:rStyle w:val="Hyperlink"/>
            <w:lang w:val="en-US"/>
          </w:rPr>
          <w:t>2.1</w:t>
        </w:r>
        <w:r w:rsidRPr="00390EA1">
          <w:rPr>
            <w:rStyle w:val="Hyperlink"/>
            <w:lang w:val="en-US"/>
          </w:rPr>
          <w:tab/>
          <w:t>Auctions, Gate times and clearing methodology</w:t>
        </w:r>
        <w:r>
          <w:rPr>
            <w:webHidden/>
          </w:rPr>
          <w:tab/>
        </w:r>
        <w:r>
          <w:rPr>
            <w:webHidden/>
          </w:rPr>
          <w:fldChar w:fldCharType="begin"/>
        </w:r>
        <w:r>
          <w:rPr>
            <w:webHidden/>
          </w:rPr>
          <w:instrText xml:space="preserve"> PAGEREF _Toc63189069 \h </w:instrText>
        </w:r>
        <w:r>
          <w:rPr>
            <w:webHidden/>
          </w:rPr>
        </w:r>
        <w:r>
          <w:rPr>
            <w:webHidden/>
          </w:rPr>
          <w:fldChar w:fldCharType="separate"/>
        </w:r>
        <w:r>
          <w:rPr>
            <w:webHidden/>
          </w:rPr>
          <w:t>8</w:t>
        </w:r>
        <w:r>
          <w:rPr>
            <w:webHidden/>
          </w:rPr>
          <w:fldChar w:fldCharType="end"/>
        </w:r>
      </w:hyperlink>
    </w:p>
    <w:p w14:paraId="22C23F45" w14:textId="39C588DA" w:rsidR="00B22560" w:rsidRDefault="00B22560">
      <w:pPr>
        <w:pStyle w:val="TOC2"/>
        <w:rPr>
          <w:rFonts w:asciiTheme="minorHAnsi" w:eastAsiaTheme="minorEastAsia" w:hAnsiTheme="minorHAnsi" w:cstheme="minorBidi"/>
          <w:szCs w:val="22"/>
          <w:lang w:val="sv-SE"/>
        </w:rPr>
      </w:pPr>
      <w:hyperlink w:anchor="_Toc63189070" w:history="1">
        <w:r w:rsidRPr="00390EA1">
          <w:rPr>
            <w:rStyle w:val="Hyperlink"/>
            <w:lang w:val="en-US"/>
          </w:rPr>
          <w:t>2.2</w:t>
        </w:r>
        <w:r w:rsidRPr="00390EA1">
          <w:rPr>
            <w:rStyle w:val="Hyperlink"/>
            <w:lang w:val="en-US"/>
          </w:rPr>
          <w:tab/>
          <w:t>Notification of market results</w:t>
        </w:r>
        <w:r>
          <w:rPr>
            <w:webHidden/>
          </w:rPr>
          <w:tab/>
        </w:r>
        <w:r>
          <w:rPr>
            <w:webHidden/>
          </w:rPr>
          <w:fldChar w:fldCharType="begin"/>
        </w:r>
        <w:r>
          <w:rPr>
            <w:webHidden/>
          </w:rPr>
          <w:instrText xml:space="preserve"> PAGEREF _Toc63189070 \h </w:instrText>
        </w:r>
        <w:r>
          <w:rPr>
            <w:webHidden/>
          </w:rPr>
        </w:r>
        <w:r>
          <w:rPr>
            <w:webHidden/>
          </w:rPr>
          <w:fldChar w:fldCharType="separate"/>
        </w:r>
        <w:r>
          <w:rPr>
            <w:webHidden/>
          </w:rPr>
          <w:t>10</w:t>
        </w:r>
        <w:r>
          <w:rPr>
            <w:webHidden/>
          </w:rPr>
          <w:fldChar w:fldCharType="end"/>
        </w:r>
      </w:hyperlink>
    </w:p>
    <w:p w14:paraId="11021170" w14:textId="1ED05068" w:rsidR="00B22560" w:rsidRDefault="00B22560">
      <w:pPr>
        <w:pStyle w:val="TOC2"/>
        <w:rPr>
          <w:rFonts w:asciiTheme="minorHAnsi" w:eastAsiaTheme="minorEastAsia" w:hAnsiTheme="minorHAnsi" w:cstheme="minorBidi"/>
          <w:szCs w:val="22"/>
          <w:lang w:val="sv-SE"/>
        </w:rPr>
      </w:pPr>
      <w:hyperlink w:anchor="_Toc63189071" w:history="1">
        <w:r w:rsidRPr="00390EA1">
          <w:rPr>
            <w:rStyle w:val="Hyperlink"/>
            <w:lang w:val="en-US"/>
          </w:rPr>
          <w:t>2.3</w:t>
        </w:r>
        <w:r w:rsidRPr="00390EA1">
          <w:rPr>
            <w:rStyle w:val="Hyperlink"/>
            <w:lang w:val="en-US"/>
          </w:rPr>
          <w:tab/>
          <w:t>Market time unit</w:t>
        </w:r>
        <w:r>
          <w:rPr>
            <w:webHidden/>
          </w:rPr>
          <w:tab/>
        </w:r>
        <w:r>
          <w:rPr>
            <w:webHidden/>
          </w:rPr>
          <w:fldChar w:fldCharType="begin"/>
        </w:r>
        <w:r>
          <w:rPr>
            <w:webHidden/>
          </w:rPr>
          <w:instrText xml:space="preserve"> PAGEREF _Toc63189071 \h </w:instrText>
        </w:r>
        <w:r>
          <w:rPr>
            <w:webHidden/>
          </w:rPr>
        </w:r>
        <w:r>
          <w:rPr>
            <w:webHidden/>
          </w:rPr>
          <w:fldChar w:fldCharType="separate"/>
        </w:r>
        <w:r>
          <w:rPr>
            <w:webHidden/>
          </w:rPr>
          <w:t>11</w:t>
        </w:r>
        <w:r>
          <w:rPr>
            <w:webHidden/>
          </w:rPr>
          <w:fldChar w:fldCharType="end"/>
        </w:r>
      </w:hyperlink>
    </w:p>
    <w:p w14:paraId="1763A139" w14:textId="7DB54369" w:rsidR="00B22560" w:rsidRDefault="00B22560">
      <w:pPr>
        <w:pStyle w:val="TOC2"/>
        <w:rPr>
          <w:rFonts w:asciiTheme="minorHAnsi" w:eastAsiaTheme="minorEastAsia" w:hAnsiTheme="minorHAnsi" w:cstheme="minorBidi"/>
          <w:szCs w:val="22"/>
          <w:lang w:val="sv-SE"/>
        </w:rPr>
      </w:pPr>
      <w:hyperlink w:anchor="_Toc63189072" w:history="1">
        <w:r w:rsidRPr="00390EA1">
          <w:rPr>
            <w:rStyle w:val="Hyperlink"/>
            <w:lang w:val="en-US"/>
          </w:rPr>
          <w:t>2.4</w:t>
        </w:r>
        <w:r w:rsidRPr="00390EA1">
          <w:rPr>
            <w:rStyle w:val="Hyperlink"/>
            <w:lang w:val="en-US"/>
          </w:rPr>
          <w:tab/>
          <w:t>Remuneration</w:t>
        </w:r>
        <w:r>
          <w:rPr>
            <w:webHidden/>
          </w:rPr>
          <w:tab/>
        </w:r>
        <w:r>
          <w:rPr>
            <w:webHidden/>
          </w:rPr>
          <w:fldChar w:fldCharType="begin"/>
        </w:r>
        <w:r>
          <w:rPr>
            <w:webHidden/>
          </w:rPr>
          <w:instrText xml:space="preserve"> PAGEREF _Toc63189072 \h </w:instrText>
        </w:r>
        <w:r>
          <w:rPr>
            <w:webHidden/>
          </w:rPr>
        </w:r>
        <w:r>
          <w:rPr>
            <w:webHidden/>
          </w:rPr>
          <w:fldChar w:fldCharType="separate"/>
        </w:r>
        <w:r>
          <w:rPr>
            <w:webHidden/>
          </w:rPr>
          <w:t>12</w:t>
        </w:r>
        <w:r>
          <w:rPr>
            <w:webHidden/>
          </w:rPr>
          <w:fldChar w:fldCharType="end"/>
        </w:r>
      </w:hyperlink>
    </w:p>
    <w:p w14:paraId="642CCFA3" w14:textId="16F35D65" w:rsidR="00B22560" w:rsidRDefault="00B22560">
      <w:pPr>
        <w:pStyle w:val="TOC2"/>
        <w:rPr>
          <w:rFonts w:asciiTheme="minorHAnsi" w:eastAsiaTheme="minorEastAsia" w:hAnsiTheme="minorHAnsi" w:cstheme="minorBidi"/>
          <w:szCs w:val="22"/>
          <w:lang w:val="sv-SE"/>
        </w:rPr>
      </w:pPr>
      <w:hyperlink w:anchor="_Toc63189073" w:history="1">
        <w:r w:rsidRPr="00390EA1">
          <w:rPr>
            <w:rStyle w:val="Hyperlink"/>
            <w:lang w:val="en-US"/>
          </w:rPr>
          <w:t>2.5</w:t>
        </w:r>
        <w:r w:rsidRPr="00390EA1">
          <w:rPr>
            <w:rStyle w:val="Hyperlink"/>
            <w:lang w:val="en-US"/>
          </w:rPr>
          <w:tab/>
          <w:t>Bid formats</w:t>
        </w:r>
        <w:r>
          <w:rPr>
            <w:webHidden/>
          </w:rPr>
          <w:tab/>
        </w:r>
        <w:r>
          <w:rPr>
            <w:webHidden/>
          </w:rPr>
          <w:fldChar w:fldCharType="begin"/>
        </w:r>
        <w:r>
          <w:rPr>
            <w:webHidden/>
          </w:rPr>
          <w:instrText xml:space="preserve"> PAGEREF _Toc63189073 \h </w:instrText>
        </w:r>
        <w:r>
          <w:rPr>
            <w:webHidden/>
          </w:rPr>
        </w:r>
        <w:r>
          <w:rPr>
            <w:webHidden/>
          </w:rPr>
          <w:fldChar w:fldCharType="separate"/>
        </w:r>
        <w:r>
          <w:rPr>
            <w:webHidden/>
          </w:rPr>
          <w:t>13</w:t>
        </w:r>
        <w:r>
          <w:rPr>
            <w:webHidden/>
          </w:rPr>
          <w:fldChar w:fldCharType="end"/>
        </w:r>
      </w:hyperlink>
    </w:p>
    <w:p w14:paraId="26268871" w14:textId="5D7CB630" w:rsidR="00B22560" w:rsidRDefault="00B22560">
      <w:pPr>
        <w:pStyle w:val="TOC2"/>
        <w:rPr>
          <w:rFonts w:asciiTheme="minorHAnsi" w:eastAsiaTheme="minorEastAsia" w:hAnsiTheme="minorHAnsi" w:cstheme="minorBidi"/>
          <w:szCs w:val="22"/>
          <w:lang w:val="sv-SE"/>
        </w:rPr>
      </w:pPr>
      <w:hyperlink w:anchor="_Toc63189074" w:history="1">
        <w:r w:rsidRPr="00390EA1">
          <w:rPr>
            <w:rStyle w:val="Hyperlink"/>
            <w:lang w:val="en-US"/>
          </w:rPr>
          <w:t>2.6</w:t>
        </w:r>
        <w:r w:rsidRPr="00390EA1">
          <w:rPr>
            <w:rStyle w:val="Hyperlink"/>
            <w:lang w:val="en-US"/>
          </w:rPr>
          <w:tab/>
          <w:t>Volume limits</w:t>
        </w:r>
        <w:r>
          <w:rPr>
            <w:webHidden/>
          </w:rPr>
          <w:tab/>
        </w:r>
        <w:r>
          <w:rPr>
            <w:webHidden/>
          </w:rPr>
          <w:fldChar w:fldCharType="begin"/>
        </w:r>
        <w:r>
          <w:rPr>
            <w:webHidden/>
          </w:rPr>
          <w:instrText xml:space="preserve"> PAGEREF _Toc63189074 \h </w:instrText>
        </w:r>
        <w:r>
          <w:rPr>
            <w:webHidden/>
          </w:rPr>
        </w:r>
        <w:r>
          <w:rPr>
            <w:webHidden/>
          </w:rPr>
          <w:fldChar w:fldCharType="separate"/>
        </w:r>
        <w:r>
          <w:rPr>
            <w:webHidden/>
          </w:rPr>
          <w:t>14</w:t>
        </w:r>
        <w:r>
          <w:rPr>
            <w:webHidden/>
          </w:rPr>
          <w:fldChar w:fldCharType="end"/>
        </w:r>
      </w:hyperlink>
    </w:p>
    <w:p w14:paraId="2F4D23EE" w14:textId="051D7653" w:rsidR="00B22560" w:rsidRDefault="00B22560">
      <w:pPr>
        <w:pStyle w:val="TOC2"/>
        <w:rPr>
          <w:rFonts w:asciiTheme="minorHAnsi" w:eastAsiaTheme="minorEastAsia" w:hAnsiTheme="minorHAnsi" w:cstheme="minorBidi"/>
          <w:szCs w:val="22"/>
          <w:lang w:val="sv-SE"/>
        </w:rPr>
      </w:pPr>
      <w:hyperlink w:anchor="_Toc63189075" w:history="1">
        <w:r w:rsidRPr="00390EA1">
          <w:rPr>
            <w:rStyle w:val="Hyperlink"/>
            <w:lang w:val="en-US"/>
          </w:rPr>
          <w:t>2.7</w:t>
        </w:r>
        <w:r w:rsidRPr="00390EA1">
          <w:rPr>
            <w:rStyle w:val="Hyperlink"/>
            <w:lang w:val="en-US"/>
          </w:rPr>
          <w:tab/>
          <w:t>Reserve market procurement symmetricity</w:t>
        </w:r>
        <w:r>
          <w:rPr>
            <w:webHidden/>
          </w:rPr>
          <w:tab/>
        </w:r>
        <w:r>
          <w:rPr>
            <w:webHidden/>
          </w:rPr>
          <w:fldChar w:fldCharType="begin"/>
        </w:r>
        <w:r>
          <w:rPr>
            <w:webHidden/>
          </w:rPr>
          <w:instrText xml:space="preserve"> PAGEREF _Toc63189075 \h </w:instrText>
        </w:r>
        <w:r>
          <w:rPr>
            <w:webHidden/>
          </w:rPr>
        </w:r>
        <w:r>
          <w:rPr>
            <w:webHidden/>
          </w:rPr>
          <w:fldChar w:fldCharType="separate"/>
        </w:r>
        <w:r>
          <w:rPr>
            <w:webHidden/>
          </w:rPr>
          <w:t>15</w:t>
        </w:r>
        <w:r>
          <w:rPr>
            <w:webHidden/>
          </w:rPr>
          <w:fldChar w:fldCharType="end"/>
        </w:r>
      </w:hyperlink>
    </w:p>
    <w:p w14:paraId="3D6822E0" w14:textId="20DC35D2" w:rsidR="00B22560" w:rsidRDefault="00B22560">
      <w:pPr>
        <w:pStyle w:val="TOC2"/>
        <w:rPr>
          <w:rFonts w:asciiTheme="minorHAnsi" w:eastAsiaTheme="minorEastAsia" w:hAnsiTheme="minorHAnsi" w:cstheme="minorBidi"/>
          <w:szCs w:val="22"/>
          <w:lang w:val="sv-SE"/>
        </w:rPr>
      </w:pPr>
      <w:hyperlink w:anchor="_Toc63189076" w:history="1">
        <w:r w:rsidRPr="00390EA1">
          <w:rPr>
            <w:rStyle w:val="Hyperlink"/>
            <w:lang w:val="en-US"/>
          </w:rPr>
          <w:t>2.8</w:t>
        </w:r>
        <w:r w:rsidRPr="00390EA1">
          <w:rPr>
            <w:rStyle w:val="Hyperlink"/>
            <w:lang w:val="en-US"/>
          </w:rPr>
          <w:tab/>
          <w:t>Exchange of reserves within the Nordic synchronous system</w:t>
        </w:r>
        <w:r>
          <w:rPr>
            <w:webHidden/>
          </w:rPr>
          <w:tab/>
        </w:r>
        <w:r>
          <w:rPr>
            <w:webHidden/>
          </w:rPr>
          <w:fldChar w:fldCharType="begin"/>
        </w:r>
        <w:r>
          <w:rPr>
            <w:webHidden/>
          </w:rPr>
          <w:instrText xml:space="preserve"> PAGEREF _Toc63189076 \h </w:instrText>
        </w:r>
        <w:r>
          <w:rPr>
            <w:webHidden/>
          </w:rPr>
        </w:r>
        <w:r>
          <w:rPr>
            <w:webHidden/>
          </w:rPr>
          <w:fldChar w:fldCharType="separate"/>
        </w:r>
        <w:r>
          <w:rPr>
            <w:webHidden/>
          </w:rPr>
          <w:t>16</w:t>
        </w:r>
        <w:r>
          <w:rPr>
            <w:webHidden/>
          </w:rPr>
          <w:fldChar w:fldCharType="end"/>
        </w:r>
      </w:hyperlink>
    </w:p>
    <w:p w14:paraId="5F0EB4CE" w14:textId="06DFE79B" w:rsidR="00B22560" w:rsidRDefault="00B22560">
      <w:pPr>
        <w:pStyle w:val="TOC2"/>
        <w:rPr>
          <w:rFonts w:asciiTheme="minorHAnsi" w:eastAsiaTheme="minorEastAsia" w:hAnsiTheme="minorHAnsi" w:cstheme="minorBidi"/>
          <w:szCs w:val="22"/>
          <w:lang w:val="sv-SE"/>
        </w:rPr>
      </w:pPr>
      <w:hyperlink w:anchor="_Toc63189077" w:history="1">
        <w:r w:rsidRPr="00390EA1">
          <w:rPr>
            <w:rStyle w:val="Hyperlink"/>
            <w:lang w:val="en-US"/>
          </w:rPr>
          <w:t>2.9</w:t>
        </w:r>
        <w:r w:rsidRPr="00390EA1">
          <w:rPr>
            <w:rStyle w:val="Hyperlink"/>
            <w:lang w:val="en-US"/>
          </w:rPr>
          <w:tab/>
          <w:t>Exchange of reserves with external parties/markets (outside of the Nordic synchronous system)</w:t>
        </w:r>
        <w:r>
          <w:rPr>
            <w:webHidden/>
          </w:rPr>
          <w:tab/>
        </w:r>
        <w:r>
          <w:rPr>
            <w:webHidden/>
          </w:rPr>
          <w:fldChar w:fldCharType="begin"/>
        </w:r>
        <w:r>
          <w:rPr>
            <w:webHidden/>
          </w:rPr>
          <w:instrText xml:space="preserve"> PAGEREF _Toc63189077 \h </w:instrText>
        </w:r>
        <w:r>
          <w:rPr>
            <w:webHidden/>
          </w:rPr>
        </w:r>
        <w:r>
          <w:rPr>
            <w:webHidden/>
          </w:rPr>
          <w:fldChar w:fldCharType="separate"/>
        </w:r>
        <w:r>
          <w:rPr>
            <w:webHidden/>
          </w:rPr>
          <w:t>17</w:t>
        </w:r>
        <w:r>
          <w:rPr>
            <w:webHidden/>
          </w:rPr>
          <w:fldChar w:fldCharType="end"/>
        </w:r>
      </w:hyperlink>
    </w:p>
    <w:p w14:paraId="523B1CF9" w14:textId="6EF13EA1" w:rsidR="00B22560" w:rsidRDefault="00B22560">
      <w:pPr>
        <w:pStyle w:val="TOC2"/>
        <w:rPr>
          <w:rFonts w:asciiTheme="minorHAnsi" w:eastAsiaTheme="minorEastAsia" w:hAnsiTheme="minorHAnsi" w:cstheme="minorBidi"/>
          <w:szCs w:val="22"/>
          <w:lang w:val="sv-SE"/>
        </w:rPr>
      </w:pPr>
      <w:hyperlink w:anchor="_Toc63189078" w:history="1">
        <w:r w:rsidRPr="00390EA1">
          <w:rPr>
            <w:rStyle w:val="Hyperlink"/>
            <w:lang w:val="en-US"/>
          </w:rPr>
          <w:t>2.10</w:t>
        </w:r>
        <w:r w:rsidRPr="00390EA1">
          <w:rPr>
            <w:rStyle w:val="Hyperlink"/>
            <w:lang w:val="en-US"/>
          </w:rPr>
          <w:tab/>
          <w:t>Linking between reserve markets</w:t>
        </w:r>
        <w:r>
          <w:rPr>
            <w:webHidden/>
          </w:rPr>
          <w:tab/>
        </w:r>
        <w:r>
          <w:rPr>
            <w:webHidden/>
          </w:rPr>
          <w:fldChar w:fldCharType="begin"/>
        </w:r>
        <w:r>
          <w:rPr>
            <w:webHidden/>
          </w:rPr>
          <w:instrText xml:space="preserve"> PAGEREF _Toc63189078 \h </w:instrText>
        </w:r>
        <w:r>
          <w:rPr>
            <w:webHidden/>
          </w:rPr>
        </w:r>
        <w:r>
          <w:rPr>
            <w:webHidden/>
          </w:rPr>
          <w:fldChar w:fldCharType="separate"/>
        </w:r>
        <w:r>
          <w:rPr>
            <w:webHidden/>
          </w:rPr>
          <w:t>18</w:t>
        </w:r>
        <w:r>
          <w:rPr>
            <w:webHidden/>
          </w:rPr>
          <w:fldChar w:fldCharType="end"/>
        </w:r>
      </w:hyperlink>
    </w:p>
    <w:p w14:paraId="40D36A01" w14:textId="57768178" w:rsidR="00B22560" w:rsidRDefault="00B22560">
      <w:pPr>
        <w:pStyle w:val="TOC2"/>
        <w:rPr>
          <w:rFonts w:asciiTheme="minorHAnsi" w:eastAsiaTheme="minorEastAsia" w:hAnsiTheme="minorHAnsi" w:cstheme="minorBidi"/>
          <w:szCs w:val="22"/>
          <w:lang w:val="sv-SE"/>
        </w:rPr>
      </w:pPr>
      <w:hyperlink w:anchor="_Toc63189079" w:history="1">
        <w:r w:rsidRPr="00390EA1">
          <w:rPr>
            <w:rStyle w:val="Hyperlink"/>
            <w:lang w:val="en-US"/>
          </w:rPr>
          <w:t>2.11</w:t>
        </w:r>
        <w:r w:rsidRPr="00390EA1">
          <w:rPr>
            <w:rStyle w:val="Hyperlink"/>
            <w:lang w:val="en-US"/>
          </w:rPr>
          <w:tab/>
          <w:t>Energy settlement</w:t>
        </w:r>
        <w:r>
          <w:rPr>
            <w:webHidden/>
          </w:rPr>
          <w:tab/>
        </w:r>
        <w:r>
          <w:rPr>
            <w:webHidden/>
          </w:rPr>
          <w:fldChar w:fldCharType="begin"/>
        </w:r>
        <w:r>
          <w:rPr>
            <w:webHidden/>
          </w:rPr>
          <w:instrText xml:space="preserve"> PAGEREF _Toc63189079 \h </w:instrText>
        </w:r>
        <w:r>
          <w:rPr>
            <w:webHidden/>
          </w:rPr>
        </w:r>
        <w:r>
          <w:rPr>
            <w:webHidden/>
          </w:rPr>
          <w:fldChar w:fldCharType="separate"/>
        </w:r>
        <w:r>
          <w:rPr>
            <w:webHidden/>
          </w:rPr>
          <w:t>20</w:t>
        </w:r>
        <w:r>
          <w:rPr>
            <w:webHidden/>
          </w:rPr>
          <w:fldChar w:fldCharType="end"/>
        </w:r>
      </w:hyperlink>
    </w:p>
    <w:p w14:paraId="09967146" w14:textId="64EC1A7F" w:rsidR="00B22560" w:rsidRDefault="00B22560">
      <w:pPr>
        <w:pStyle w:val="TOC2"/>
        <w:rPr>
          <w:rFonts w:asciiTheme="minorHAnsi" w:eastAsiaTheme="minorEastAsia" w:hAnsiTheme="minorHAnsi" w:cstheme="minorBidi"/>
          <w:szCs w:val="22"/>
          <w:lang w:val="sv-SE"/>
        </w:rPr>
      </w:pPr>
      <w:hyperlink w:anchor="_Toc63189080" w:history="1">
        <w:r w:rsidRPr="00390EA1">
          <w:rPr>
            <w:rStyle w:val="Hyperlink"/>
            <w:lang w:val="en-US"/>
          </w:rPr>
          <w:t>2.12</w:t>
        </w:r>
        <w:r w:rsidRPr="00390EA1">
          <w:rPr>
            <w:rStyle w:val="Hyperlink"/>
            <w:lang w:val="en-US"/>
          </w:rPr>
          <w:tab/>
          <w:t>Transfer of obligation</w:t>
        </w:r>
        <w:r>
          <w:rPr>
            <w:webHidden/>
          </w:rPr>
          <w:tab/>
        </w:r>
        <w:r>
          <w:rPr>
            <w:webHidden/>
          </w:rPr>
          <w:fldChar w:fldCharType="begin"/>
        </w:r>
        <w:r>
          <w:rPr>
            <w:webHidden/>
          </w:rPr>
          <w:instrText xml:space="preserve"> PAGEREF _Toc63189080 \h </w:instrText>
        </w:r>
        <w:r>
          <w:rPr>
            <w:webHidden/>
          </w:rPr>
        </w:r>
        <w:r>
          <w:rPr>
            <w:webHidden/>
          </w:rPr>
          <w:fldChar w:fldCharType="separate"/>
        </w:r>
        <w:r>
          <w:rPr>
            <w:webHidden/>
          </w:rPr>
          <w:t>21</w:t>
        </w:r>
        <w:r>
          <w:rPr>
            <w:webHidden/>
          </w:rPr>
          <w:fldChar w:fldCharType="end"/>
        </w:r>
      </w:hyperlink>
    </w:p>
    <w:p w14:paraId="6B8433CA" w14:textId="39782047" w:rsidR="00B22560" w:rsidRDefault="00B22560">
      <w:pPr>
        <w:pStyle w:val="TOC2"/>
        <w:rPr>
          <w:rFonts w:asciiTheme="minorHAnsi" w:eastAsiaTheme="minorEastAsia" w:hAnsiTheme="minorHAnsi" w:cstheme="minorBidi"/>
          <w:szCs w:val="22"/>
          <w:lang w:val="sv-SE"/>
        </w:rPr>
      </w:pPr>
      <w:hyperlink w:anchor="_Toc63189081" w:history="1">
        <w:r w:rsidRPr="00390EA1">
          <w:rPr>
            <w:rStyle w:val="Hyperlink"/>
            <w:lang w:val="en-US"/>
          </w:rPr>
          <w:t>2.13</w:t>
        </w:r>
        <w:r w:rsidRPr="00390EA1">
          <w:rPr>
            <w:rStyle w:val="Hyperlink"/>
            <w:lang w:val="en-US"/>
          </w:rPr>
          <w:tab/>
          <w:t>Penalties for non-delivery</w:t>
        </w:r>
        <w:r>
          <w:rPr>
            <w:webHidden/>
          </w:rPr>
          <w:tab/>
        </w:r>
        <w:r>
          <w:rPr>
            <w:webHidden/>
          </w:rPr>
          <w:fldChar w:fldCharType="begin"/>
        </w:r>
        <w:r>
          <w:rPr>
            <w:webHidden/>
          </w:rPr>
          <w:instrText xml:space="preserve"> PAGEREF _Toc63189081 \h </w:instrText>
        </w:r>
        <w:r>
          <w:rPr>
            <w:webHidden/>
          </w:rPr>
        </w:r>
        <w:r>
          <w:rPr>
            <w:webHidden/>
          </w:rPr>
          <w:fldChar w:fldCharType="separate"/>
        </w:r>
        <w:r>
          <w:rPr>
            <w:webHidden/>
          </w:rPr>
          <w:t>22</w:t>
        </w:r>
        <w:r>
          <w:rPr>
            <w:webHidden/>
          </w:rPr>
          <w:fldChar w:fldCharType="end"/>
        </w:r>
      </w:hyperlink>
    </w:p>
    <w:p w14:paraId="49C3B069" w14:textId="5E49C962" w:rsidR="00B22560" w:rsidRDefault="00B22560">
      <w:pPr>
        <w:pStyle w:val="TOC2"/>
        <w:rPr>
          <w:rFonts w:asciiTheme="minorHAnsi" w:eastAsiaTheme="minorEastAsia" w:hAnsiTheme="minorHAnsi" w:cstheme="minorBidi"/>
          <w:szCs w:val="22"/>
          <w:lang w:val="sv-SE"/>
        </w:rPr>
      </w:pPr>
      <w:hyperlink w:anchor="_Toc63189082" w:history="1">
        <w:r w:rsidRPr="00390EA1">
          <w:rPr>
            <w:rStyle w:val="Hyperlink"/>
            <w:lang w:val="en-US"/>
          </w:rPr>
          <w:t>2.14</w:t>
        </w:r>
        <w:r w:rsidRPr="00390EA1">
          <w:rPr>
            <w:rStyle w:val="Hyperlink"/>
            <w:lang w:val="en-US"/>
          </w:rPr>
          <w:tab/>
          <w:t>Market information, transparency and publication</w:t>
        </w:r>
        <w:r>
          <w:rPr>
            <w:webHidden/>
          </w:rPr>
          <w:tab/>
        </w:r>
        <w:r>
          <w:rPr>
            <w:webHidden/>
          </w:rPr>
          <w:fldChar w:fldCharType="begin"/>
        </w:r>
        <w:r>
          <w:rPr>
            <w:webHidden/>
          </w:rPr>
          <w:instrText xml:space="preserve"> PAGEREF _Toc63189082 \h </w:instrText>
        </w:r>
        <w:r>
          <w:rPr>
            <w:webHidden/>
          </w:rPr>
        </w:r>
        <w:r>
          <w:rPr>
            <w:webHidden/>
          </w:rPr>
          <w:fldChar w:fldCharType="separate"/>
        </w:r>
        <w:r>
          <w:rPr>
            <w:webHidden/>
          </w:rPr>
          <w:t>23</w:t>
        </w:r>
        <w:r>
          <w:rPr>
            <w:webHidden/>
          </w:rPr>
          <w:fldChar w:fldCharType="end"/>
        </w:r>
      </w:hyperlink>
    </w:p>
    <w:p w14:paraId="735398DD" w14:textId="5DEA1DA5" w:rsidR="00B22560" w:rsidRDefault="00B22560">
      <w:pPr>
        <w:pStyle w:val="TOC2"/>
        <w:rPr>
          <w:rFonts w:asciiTheme="minorHAnsi" w:eastAsiaTheme="minorEastAsia" w:hAnsiTheme="minorHAnsi" w:cstheme="minorBidi"/>
          <w:szCs w:val="22"/>
          <w:lang w:val="sv-SE"/>
        </w:rPr>
      </w:pPr>
      <w:hyperlink w:anchor="_Toc63189083" w:history="1">
        <w:r w:rsidRPr="00390EA1">
          <w:rPr>
            <w:rStyle w:val="Hyperlink"/>
          </w:rPr>
          <w:t>2.15</w:t>
        </w:r>
        <w:r w:rsidRPr="00390EA1">
          <w:rPr>
            <w:rStyle w:val="Hyperlink"/>
          </w:rPr>
          <w:tab/>
          <w:t>Market practicalities and IT-systems</w:t>
        </w:r>
        <w:r>
          <w:rPr>
            <w:webHidden/>
          </w:rPr>
          <w:tab/>
        </w:r>
        <w:r>
          <w:rPr>
            <w:webHidden/>
          </w:rPr>
          <w:fldChar w:fldCharType="begin"/>
        </w:r>
        <w:r>
          <w:rPr>
            <w:webHidden/>
          </w:rPr>
          <w:instrText xml:space="preserve"> PAGEREF _Toc63189083 \h </w:instrText>
        </w:r>
        <w:r>
          <w:rPr>
            <w:webHidden/>
          </w:rPr>
        </w:r>
        <w:r>
          <w:rPr>
            <w:webHidden/>
          </w:rPr>
          <w:fldChar w:fldCharType="separate"/>
        </w:r>
        <w:r>
          <w:rPr>
            <w:webHidden/>
          </w:rPr>
          <w:t>24</w:t>
        </w:r>
        <w:r>
          <w:rPr>
            <w:webHidden/>
          </w:rPr>
          <w:fldChar w:fldCharType="end"/>
        </w:r>
      </w:hyperlink>
    </w:p>
    <w:p w14:paraId="691C45A0" w14:textId="2FCE1A4D" w:rsidR="00B22560" w:rsidRDefault="00B22560">
      <w:pPr>
        <w:pStyle w:val="TOC2"/>
        <w:rPr>
          <w:rFonts w:asciiTheme="minorHAnsi" w:eastAsiaTheme="minorEastAsia" w:hAnsiTheme="minorHAnsi" w:cstheme="minorBidi"/>
          <w:szCs w:val="22"/>
          <w:lang w:val="sv-SE"/>
        </w:rPr>
      </w:pPr>
      <w:hyperlink w:anchor="_Toc63189084" w:history="1">
        <w:r w:rsidRPr="00390EA1">
          <w:rPr>
            <w:rStyle w:val="Hyperlink"/>
            <w:lang w:val="en-US"/>
          </w:rPr>
          <w:t>2.16</w:t>
        </w:r>
        <w:r w:rsidRPr="00390EA1">
          <w:rPr>
            <w:rStyle w:val="Hyperlink"/>
            <w:lang w:val="en-US"/>
          </w:rPr>
          <w:tab/>
          <w:t>Other and/or general remarks</w:t>
        </w:r>
        <w:r>
          <w:rPr>
            <w:webHidden/>
          </w:rPr>
          <w:tab/>
        </w:r>
        <w:r>
          <w:rPr>
            <w:webHidden/>
          </w:rPr>
          <w:fldChar w:fldCharType="begin"/>
        </w:r>
        <w:r>
          <w:rPr>
            <w:webHidden/>
          </w:rPr>
          <w:instrText xml:space="preserve"> PAGEREF _Toc63189084 \h </w:instrText>
        </w:r>
        <w:r>
          <w:rPr>
            <w:webHidden/>
          </w:rPr>
        </w:r>
        <w:r>
          <w:rPr>
            <w:webHidden/>
          </w:rPr>
          <w:fldChar w:fldCharType="separate"/>
        </w:r>
        <w:r>
          <w:rPr>
            <w:webHidden/>
          </w:rPr>
          <w:t>25</w:t>
        </w:r>
        <w:r>
          <w:rPr>
            <w:webHidden/>
          </w:rPr>
          <w:fldChar w:fldCharType="end"/>
        </w:r>
      </w:hyperlink>
    </w:p>
    <w:p w14:paraId="00F6648D" w14:textId="71260758" w:rsidR="000D24D5" w:rsidRPr="003B2872" w:rsidRDefault="00AD07CD" w:rsidP="00F243FF">
      <w:pPr>
        <w:pStyle w:val="BodyText"/>
        <w:rPr>
          <w:lang w:val="sv-SE"/>
        </w:rPr>
      </w:pPr>
      <w:r w:rsidRPr="009601AF">
        <w:fldChar w:fldCharType="end"/>
      </w:r>
    </w:p>
    <w:p w14:paraId="077C1B24" w14:textId="77777777" w:rsidR="000D24D5" w:rsidRPr="003B2872" w:rsidRDefault="000D24D5" w:rsidP="00F243FF">
      <w:pPr>
        <w:pStyle w:val="BodyText"/>
      </w:pPr>
    </w:p>
    <w:p w14:paraId="3F29E41C" w14:textId="77777777" w:rsidR="000D24D5" w:rsidRPr="003B2872" w:rsidRDefault="000D24D5" w:rsidP="00F243FF">
      <w:pPr>
        <w:pStyle w:val="BodyText"/>
        <w:sectPr w:rsidR="000D24D5" w:rsidRPr="003B2872" w:rsidSect="009120E9">
          <w:headerReference w:type="default" r:id="rId14"/>
          <w:footerReference w:type="default" r:id="rId15"/>
          <w:type w:val="oddPage"/>
          <w:pgSz w:w="11906" w:h="16838" w:code="9"/>
          <w:pgMar w:top="1701" w:right="1928" w:bottom="1418" w:left="1928" w:header="567" w:footer="567" w:gutter="0"/>
          <w:cols w:space="708"/>
          <w:docGrid w:linePitch="360"/>
        </w:sectPr>
      </w:pPr>
      <w:bookmarkStart w:id="0" w:name="_GoBack"/>
      <w:bookmarkEnd w:id="0"/>
    </w:p>
    <w:p w14:paraId="4520D5B5" w14:textId="77777777" w:rsidR="003B2872" w:rsidRPr="003B2872" w:rsidRDefault="00A35414" w:rsidP="003B2872">
      <w:pPr>
        <w:pStyle w:val="Heading1"/>
        <w:rPr>
          <w:lang w:val="sv-SE"/>
        </w:rPr>
      </w:pPr>
      <w:bookmarkStart w:id="1" w:name="_Toc63189067"/>
      <w:r>
        <w:rPr>
          <w:lang w:val="sv-SE"/>
        </w:rPr>
        <w:lastRenderedPageBreak/>
        <w:t>Introduction and instructions</w:t>
      </w:r>
      <w:bookmarkEnd w:id="1"/>
    </w:p>
    <w:p w14:paraId="200C22B3" w14:textId="3AE5AE23" w:rsidR="00881819" w:rsidRDefault="00881819" w:rsidP="00881819">
      <w:pPr>
        <w:pStyle w:val="BodyText"/>
      </w:pPr>
      <w:r>
        <w:t xml:space="preserve">At present, the Nordic Transmission System Operators (TSOs) arrange </w:t>
      </w:r>
      <w:r w:rsidRPr="560B8C8F">
        <w:t xml:space="preserve">markets for </w:t>
      </w:r>
      <w:r>
        <w:t xml:space="preserve">the procurement of </w:t>
      </w:r>
      <w:r w:rsidRPr="560B8C8F">
        <w:t>Frequency Containment Reserves for Normal and Disturbance (FCR-N and FCR-D) and Fast Frequency Reserves (FFR)</w:t>
      </w:r>
      <w:r>
        <w:t>. The purpose of these reserves</w:t>
      </w:r>
      <w:r w:rsidRPr="560B8C8F">
        <w:t xml:space="preserve"> </w:t>
      </w:r>
      <w:r>
        <w:t xml:space="preserve">is to </w:t>
      </w:r>
      <w:r w:rsidRPr="0068699D">
        <w:t xml:space="preserve">increase or decrease </w:t>
      </w:r>
      <w:r>
        <w:t>the</w:t>
      </w:r>
      <w:r w:rsidRPr="0068699D">
        <w:t xml:space="preserve"> electric power </w:t>
      </w:r>
      <w:r>
        <w:t>infeed or offtake to maintain electricity supply and high quality of frequency in the electricity system.</w:t>
      </w:r>
      <w:r w:rsidRPr="0068699D">
        <w:t xml:space="preserve"> </w:t>
      </w:r>
      <w:r>
        <w:t>Some exchange of reserves takes place between the TSOs of t</w:t>
      </w:r>
      <w:r w:rsidRPr="560B8C8F">
        <w:t xml:space="preserve">he Nordic synchronous system as well as with TSOs outside of the Nordics. Even though there are many similarities in the market design </w:t>
      </w:r>
      <w:r>
        <w:t>in</w:t>
      </w:r>
      <w:r w:rsidRPr="560B8C8F">
        <w:t xml:space="preserve"> the Nordic countries, there are </w:t>
      </w:r>
      <w:r>
        <w:t xml:space="preserve">nevertheless important </w:t>
      </w:r>
      <w:r w:rsidRPr="560B8C8F">
        <w:t>differences</w:t>
      </w:r>
      <w:r>
        <w:t>.</w:t>
      </w:r>
    </w:p>
    <w:p w14:paraId="58705654" w14:textId="2E86C5E5" w:rsidR="00331CE5" w:rsidRDefault="00A35414" w:rsidP="00F243FF">
      <w:pPr>
        <w:pStyle w:val="BodyText"/>
      </w:pPr>
      <w:r>
        <w:t xml:space="preserve">In order to </w:t>
      </w:r>
      <w:r w:rsidR="00331CE5">
        <w:t xml:space="preserve">attain a more holistic view on the future market design of FCR and FFR reserves, </w:t>
      </w:r>
      <w:r w:rsidR="00755F37">
        <w:t xml:space="preserve">we are conducting </w:t>
      </w:r>
      <w:r w:rsidR="00331CE5">
        <w:t>an early stakeholder engagement</w:t>
      </w:r>
      <w:r w:rsidR="00750D55">
        <w:t>.</w:t>
      </w:r>
      <w:r w:rsidR="00331CE5">
        <w:t xml:space="preserve"> </w:t>
      </w:r>
      <w:r w:rsidR="00A0511F">
        <w:t>This</w:t>
      </w:r>
      <w:r w:rsidR="00D42AAC">
        <w:t xml:space="preserve"> early stakeholder engagement </w:t>
      </w:r>
      <w:r w:rsidR="00EC1CE8">
        <w:t>includes</w:t>
      </w:r>
      <w:r w:rsidR="00A0511F">
        <w:t xml:space="preserve"> </w:t>
      </w:r>
      <w:r w:rsidR="00D42AAC">
        <w:t>FCR-N, FCR-D</w:t>
      </w:r>
      <w:r w:rsidR="00BE7862">
        <w:t xml:space="preserve"> up</w:t>
      </w:r>
      <w:r w:rsidR="001A07B5">
        <w:t>, FCR-D down</w:t>
      </w:r>
      <w:r w:rsidR="00D42AAC">
        <w:t xml:space="preserve"> and FFR products. </w:t>
      </w:r>
      <w:r w:rsidR="00331CE5">
        <w:t xml:space="preserve">The primary objective and goal with the engagement is to ensure that all relevant aspects are identified and documented, in order to ensure an efficient market </w:t>
      </w:r>
      <w:r w:rsidR="00D42AAC">
        <w:t xml:space="preserve">design both short- and long-term </w:t>
      </w:r>
      <w:r w:rsidR="00331CE5">
        <w:t xml:space="preserve">for </w:t>
      </w:r>
      <w:r w:rsidR="006D5264">
        <w:t xml:space="preserve">all </w:t>
      </w:r>
      <w:r w:rsidR="00CE073D">
        <w:t xml:space="preserve">network users and </w:t>
      </w:r>
      <w:r w:rsidR="00331CE5">
        <w:t xml:space="preserve">existing and potential </w:t>
      </w:r>
      <w:r w:rsidR="00D42AAC">
        <w:t xml:space="preserve">future </w:t>
      </w:r>
      <w:r w:rsidR="00EF5DBC">
        <w:t xml:space="preserve">reserve </w:t>
      </w:r>
      <w:r w:rsidR="00331CE5">
        <w:t>providers</w:t>
      </w:r>
      <w:r w:rsidR="00D417CE">
        <w:t>.</w:t>
      </w:r>
      <w:r w:rsidR="003F3E0A" w:rsidDel="00543A1A">
        <w:t xml:space="preserve"> </w:t>
      </w:r>
      <w:r w:rsidR="1C59B434" w:rsidRPr="28B5A17A">
        <w:t>In other words,</w:t>
      </w:r>
      <w:r w:rsidR="00D42AAC">
        <w:t xml:space="preserve"> achieving a </w:t>
      </w:r>
      <w:r w:rsidR="00CD5CA0">
        <w:t xml:space="preserve">market model that </w:t>
      </w:r>
      <w:r w:rsidR="3C79ED03" w:rsidRPr="0A94020C">
        <w:t>enhances</w:t>
      </w:r>
      <w:r w:rsidR="00CD5CA0">
        <w:t xml:space="preserve"> both </w:t>
      </w:r>
      <w:r w:rsidR="26563F34" w:rsidRPr="0A94020C">
        <w:t xml:space="preserve">market </w:t>
      </w:r>
      <w:r w:rsidR="26563F34" w:rsidRPr="6A126EBB">
        <w:t>efficiency</w:t>
      </w:r>
      <w:r w:rsidR="00CD5CA0">
        <w:t xml:space="preserve"> and a more robust security of supply.   </w:t>
      </w:r>
    </w:p>
    <w:p w14:paraId="68ACAAD5" w14:textId="30280FE6" w:rsidR="00CA46B5" w:rsidRDefault="00331CE5" w:rsidP="00F243FF">
      <w:pPr>
        <w:pStyle w:val="BodyText"/>
      </w:pPr>
      <w:r w:rsidRPr="44AEFFD3">
        <w:t xml:space="preserve">As this is an early stakeholder engagement, no actual proposal on </w:t>
      </w:r>
      <w:r w:rsidR="00470C4D">
        <w:t xml:space="preserve">future </w:t>
      </w:r>
      <w:r w:rsidRPr="44AEFFD3">
        <w:t>market design is made</w:t>
      </w:r>
      <w:r w:rsidR="00CD5CA0" w:rsidRPr="44AEFFD3">
        <w:t xml:space="preserve"> by the TSOs</w:t>
      </w:r>
      <w:r w:rsidRPr="44AEFFD3">
        <w:t xml:space="preserve">. The rationale </w:t>
      </w:r>
      <w:r w:rsidR="00994ECC">
        <w:t xml:space="preserve">behind </w:t>
      </w:r>
      <w:r w:rsidRPr="44AEFFD3">
        <w:t xml:space="preserve">not proposing an actual solution is that the </w:t>
      </w:r>
      <w:r w:rsidR="00E95CDB" w:rsidRPr="44AEFFD3">
        <w:t xml:space="preserve">provided </w:t>
      </w:r>
      <w:r w:rsidRPr="44AEFFD3">
        <w:t xml:space="preserve">input from stakeholders should be kept as unbiased as possible. </w:t>
      </w:r>
      <w:r w:rsidR="00994ECC">
        <w:t>As expected,</w:t>
      </w:r>
      <w:r w:rsidRPr="44AEFFD3">
        <w:t xml:space="preserve"> one or several stakeholder </w:t>
      </w:r>
      <w:r w:rsidR="000617A7" w:rsidRPr="44AEFFD3">
        <w:t>consultations</w:t>
      </w:r>
      <w:r w:rsidR="00715CC3">
        <w:t xml:space="preserve"> will be held</w:t>
      </w:r>
      <w:r w:rsidRPr="44AEFFD3">
        <w:t xml:space="preserve"> in the near- and mid-term future before </w:t>
      </w:r>
      <w:r w:rsidRPr="6A126EBB">
        <w:t>a</w:t>
      </w:r>
      <w:r w:rsidR="19655560" w:rsidRPr="6A126EBB">
        <w:t>n</w:t>
      </w:r>
      <w:r w:rsidRPr="6A126EBB">
        <w:t xml:space="preserve"> </w:t>
      </w:r>
      <w:r w:rsidR="009F0620" w:rsidRPr="6A126EBB">
        <w:t>updated</w:t>
      </w:r>
      <w:r w:rsidR="009F0620" w:rsidRPr="44AEFFD3">
        <w:t xml:space="preserve"> market</w:t>
      </w:r>
      <w:r w:rsidRPr="44AEFFD3">
        <w:t xml:space="preserve"> model is agreed upon</w:t>
      </w:r>
      <w:r w:rsidR="008F67C9">
        <w:t>, regulatory approved</w:t>
      </w:r>
      <w:r w:rsidR="00CD5CA0" w:rsidRPr="44AEFFD3">
        <w:t xml:space="preserve"> and commissioned</w:t>
      </w:r>
      <w:r w:rsidRPr="44AEFFD3">
        <w:t xml:space="preserve">. </w:t>
      </w:r>
      <w:r w:rsidR="00CA46B5" w:rsidRPr="44AEFFD3">
        <w:t xml:space="preserve">The primary time horizon of the </w:t>
      </w:r>
      <w:r w:rsidR="004657C8" w:rsidRPr="44AEFFD3">
        <w:t xml:space="preserve">updated market </w:t>
      </w:r>
      <w:r w:rsidR="00CA46B5" w:rsidRPr="44AEFFD3">
        <w:t>model is long-term</w:t>
      </w:r>
      <w:r w:rsidR="00F6258B" w:rsidRPr="44AEFFD3">
        <w:t>,</w:t>
      </w:r>
      <w:r w:rsidR="00CA46B5" w:rsidRPr="44AEFFD3">
        <w:t xml:space="preserve"> so little/no consideration to the current market </w:t>
      </w:r>
      <w:r w:rsidR="00E82F2A" w:rsidRPr="44AEFFD3">
        <w:t xml:space="preserve">setup </w:t>
      </w:r>
      <w:r w:rsidR="00537E8C">
        <w:t xml:space="preserve">necessarily </w:t>
      </w:r>
      <w:r w:rsidR="00CA46B5" w:rsidRPr="44AEFFD3">
        <w:t xml:space="preserve">needs to be made </w:t>
      </w:r>
      <w:r w:rsidR="0061357A" w:rsidRPr="44AEFFD3">
        <w:t xml:space="preserve">in the stakeholder proposed material on the future </w:t>
      </w:r>
      <w:r w:rsidR="002E6FE0" w:rsidRPr="44AEFFD3">
        <w:t xml:space="preserve">market </w:t>
      </w:r>
      <w:r w:rsidR="0061357A" w:rsidRPr="44AEFFD3">
        <w:t>model</w:t>
      </w:r>
      <w:r w:rsidR="00537E8C">
        <w:t>(s)</w:t>
      </w:r>
      <w:r w:rsidR="0061357A" w:rsidRPr="44AEFFD3">
        <w:t xml:space="preserve">. </w:t>
      </w:r>
      <w:r w:rsidR="00F1662A" w:rsidRPr="00F1662A">
        <w:t xml:space="preserve">However, if possible, elaboration on </w:t>
      </w:r>
      <w:r w:rsidR="00880CD6">
        <w:t>preferred</w:t>
      </w:r>
      <w:r w:rsidR="00F1662A" w:rsidRPr="00F1662A">
        <w:t xml:space="preserve"> immediate development steps </w:t>
      </w:r>
      <w:r w:rsidR="00200C39">
        <w:t xml:space="preserve">and/or compliance to </w:t>
      </w:r>
      <w:r w:rsidR="00D75164">
        <w:t xml:space="preserve">the </w:t>
      </w:r>
      <w:r w:rsidR="00200C39">
        <w:t xml:space="preserve">relevant legal framework </w:t>
      </w:r>
      <w:r w:rsidR="00F1662A" w:rsidRPr="00F1662A">
        <w:t xml:space="preserve">is naturally of interest </w:t>
      </w:r>
      <w:r w:rsidR="00D75164">
        <w:t>to us</w:t>
      </w:r>
      <w:r w:rsidR="00F1662A" w:rsidRPr="00F1662A">
        <w:t>.</w:t>
      </w:r>
      <w:r w:rsidR="000F60FE">
        <w:t xml:space="preserve"> </w:t>
      </w:r>
    </w:p>
    <w:p w14:paraId="432290CF" w14:textId="15F972A4" w:rsidR="0023789E" w:rsidRDefault="00331CE5" w:rsidP="00F243FF">
      <w:pPr>
        <w:pStyle w:val="BodyText"/>
      </w:pPr>
      <w:r w:rsidRPr="18D3418F">
        <w:t xml:space="preserve">This </w:t>
      </w:r>
      <w:r w:rsidR="107CCF1E" w:rsidRPr="42641D08">
        <w:t>document's</w:t>
      </w:r>
      <w:r w:rsidRPr="18D3418F">
        <w:t xml:space="preserve"> </w:t>
      </w:r>
      <w:r w:rsidRPr="00F243FF">
        <w:t>purpose</w:t>
      </w:r>
      <w:r w:rsidRPr="18D3418F">
        <w:t xml:space="preserve"> is to give some guidance to engaged stakeholders, in order to achieve some structure on provided input while still respecting the aim to not bias any stakeholder view and input.</w:t>
      </w:r>
      <w:r w:rsidR="3DB8EFAD" w:rsidRPr="18D3418F">
        <w:t xml:space="preserve"> </w:t>
      </w:r>
      <w:r w:rsidR="12033912" w:rsidRPr="18D3418F">
        <w:t>Please note that technical requirements</w:t>
      </w:r>
      <w:r w:rsidR="00421250">
        <w:t xml:space="preserve"> of reserves</w:t>
      </w:r>
      <w:r w:rsidR="12033912" w:rsidRPr="18D3418F">
        <w:t xml:space="preserve"> are out of scope in this engagement and therefore there will be no direct question </w:t>
      </w:r>
      <w:r w:rsidR="227DD393" w:rsidRPr="18D3418F">
        <w:t>o</w:t>
      </w:r>
      <w:r w:rsidR="12033912" w:rsidRPr="18D3418F">
        <w:t>n that area.</w:t>
      </w:r>
      <w:r w:rsidR="00AE6535">
        <w:t xml:space="preserve"> </w:t>
      </w:r>
      <w:r w:rsidR="007D636D">
        <w:t>Feedback</w:t>
      </w:r>
      <w:r w:rsidR="00EC5CAD">
        <w:t xml:space="preserve"> </w:t>
      </w:r>
      <w:r w:rsidR="007D636D">
        <w:t xml:space="preserve">related </w:t>
      </w:r>
      <w:r w:rsidR="000E2404">
        <w:t xml:space="preserve">to </w:t>
      </w:r>
      <w:r w:rsidR="00690E68">
        <w:t>technical requirements of reserves</w:t>
      </w:r>
      <w:r w:rsidR="008176A3">
        <w:t xml:space="preserve"> should </w:t>
      </w:r>
      <w:r w:rsidR="00F72618">
        <w:t xml:space="preserve">be directed </w:t>
      </w:r>
      <w:r w:rsidR="002368AC">
        <w:t xml:space="preserve">to the </w:t>
      </w:r>
      <w:r w:rsidR="00547D77">
        <w:t xml:space="preserve">Nordic TSOs under the consultations under </w:t>
      </w:r>
      <w:r w:rsidR="008374B6">
        <w:t>“</w:t>
      </w:r>
      <w:r w:rsidR="004711F8" w:rsidRPr="004711F8">
        <w:t>FCP</w:t>
      </w:r>
      <w:r w:rsidR="003F74B5">
        <w:t>”-</w:t>
      </w:r>
      <w:r w:rsidR="004711F8" w:rsidRPr="004711F8">
        <w:t>project (Revision of the Frequency</w:t>
      </w:r>
      <w:r w:rsidR="004711F8">
        <w:t xml:space="preserve"> </w:t>
      </w:r>
      <w:r w:rsidR="004711F8" w:rsidRPr="004711F8">
        <w:t>Containment Process</w:t>
      </w:r>
      <w:r w:rsidR="004711F8">
        <w:t>)</w:t>
      </w:r>
      <w:r w:rsidR="00AE1FC0">
        <w:t xml:space="preserve"> during 2021</w:t>
      </w:r>
      <w:r w:rsidR="006B21CC">
        <w:t>.</w:t>
      </w:r>
      <w:r w:rsidR="00F17832">
        <w:t xml:space="preserve"> </w:t>
      </w:r>
      <w:r w:rsidR="12033912" w:rsidRPr="18D3418F">
        <w:t xml:space="preserve"> </w:t>
      </w:r>
      <w:r w:rsidR="5B79EBFB" w:rsidRPr="18D3418F">
        <w:t xml:space="preserve">However, if a market design feature heavily </w:t>
      </w:r>
      <w:r w:rsidR="1125B3FB" w:rsidRPr="18D3418F">
        <w:t>depends</w:t>
      </w:r>
      <w:r w:rsidR="5B79EBFB" w:rsidRPr="18D3418F">
        <w:t xml:space="preserve"> on certain technical requirement </w:t>
      </w:r>
      <w:r w:rsidR="221C1EB4" w:rsidRPr="18D3418F">
        <w:t>feature</w:t>
      </w:r>
      <w:r w:rsidR="5B79EBFB" w:rsidRPr="18D3418F">
        <w:t xml:space="preserve">, please state so. </w:t>
      </w:r>
      <w:r w:rsidR="600DD765" w:rsidRPr="18D3418F">
        <w:t xml:space="preserve">General remarks can be given in the end. </w:t>
      </w:r>
      <w:r w:rsidR="00C64FFB">
        <w:t>This stakeholder engagement does not hold legal status</w:t>
      </w:r>
      <w:r w:rsidR="00644345">
        <w:t xml:space="preserve">, but its only purpose is to give stakeholders an opportunity to give early input in the </w:t>
      </w:r>
      <w:r w:rsidR="00F72D27">
        <w:t xml:space="preserve">design of the future FCR and FFR markets. </w:t>
      </w:r>
      <w:r w:rsidR="0077667E" w:rsidRPr="0077667E">
        <w:t>All feedback is highly appreciated.</w:t>
      </w:r>
    </w:p>
    <w:p w14:paraId="2F0CEA33" w14:textId="1E0D09E6" w:rsidR="00F72DD4" w:rsidRPr="002331F6" w:rsidRDefault="00E71E41" w:rsidP="002331F6">
      <w:pPr>
        <w:pStyle w:val="BodyText"/>
      </w:pPr>
      <w:r>
        <w:t xml:space="preserve">It should also be emphasized that should the scope of any of the topics be unclear, feel free to contact the provided contacts for further elaboration. </w:t>
      </w:r>
    </w:p>
    <w:p w14:paraId="1CF68FEC" w14:textId="77777777" w:rsidR="004F3E9B" w:rsidRDefault="004F3E9B" w:rsidP="00F243FF">
      <w:pPr>
        <w:pStyle w:val="BodyText"/>
        <w:rPr>
          <w:b/>
          <w:bCs/>
        </w:rPr>
      </w:pPr>
    </w:p>
    <w:p w14:paraId="201A3077" w14:textId="745FDEE3" w:rsidR="0023789E" w:rsidRPr="00B0647A" w:rsidRDefault="0023789E" w:rsidP="00F243FF">
      <w:pPr>
        <w:pStyle w:val="BodyText"/>
        <w:rPr>
          <w:b/>
          <w:bCs/>
        </w:rPr>
      </w:pPr>
      <w:r w:rsidRPr="00B0647A">
        <w:rPr>
          <w:b/>
          <w:bCs/>
        </w:rPr>
        <w:lastRenderedPageBreak/>
        <w:t>Confidentiality/privacy</w:t>
      </w:r>
      <w:r w:rsidR="007D7208" w:rsidRPr="00B0647A">
        <w:rPr>
          <w:b/>
          <w:bCs/>
        </w:rPr>
        <w:t xml:space="preserve"> and publication</w:t>
      </w:r>
    </w:p>
    <w:p w14:paraId="27C201D9" w14:textId="6389430E" w:rsidR="00331CE5" w:rsidRDefault="00F1316E" w:rsidP="00F243FF">
      <w:pPr>
        <w:pStyle w:val="BodyText"/>
      </w:pPr>
      <w:r>
        <w:t>P</w:t>
      </w:r>
      <w:r w:rsidR="00331CE5">
        <w:t xml:space="preserve">lease note, that any stakeholder suggestion/input is considered non-binding. </w:t>
      </w:r>
      <w:r w:rsidR="0023789E">
        <w:t>Furthermore, please note that any input/suggestion can be made anonymously. If anonymity is required, please state so</w:t>
      </w:r>
      <w:r w:rsidR="004F3E9B">
        <w:t xml:space="preserve"> in the response</w:t>
      </w:r>
      <w:r w:rsidR="0023789E">
        <w:t xml:space="preserve">. The received material will be shared with the other Nordic TSOs, on an anonymous basis if </w:t>
      </w:r>
      <w:r w:rsidR="00DF442F">
        <w:t>requested</w:t>
      </w:r>
      <w:r w:rsidR="0023789E">
        <w:t xml:space="preserve">. </w:t>
      </w:r>
      <w:r w:rsidR="007D7208">
        <w:t>The results</w:t>
      </w:r>
      <w:r w:rsidR="007D7208" w:rsidDel="00AF3162">
        <w:t xml:space="preserve"> </w:t>
      </w:r>
      <w:r w:rsidR="007D7208">
        <w:t xml:space="preserve">from this stakeholder engagement are </w:t>
      </w:r>
      <w:r w:rsidR="00216F03">
        <w:t xml:space="preserve">expected </w:t>
      </w:r>
      <w:r w:rsidR="007D7208">
        <w:t xml:space="preserve">to get published during Q2-2021. </w:t>
      </w:r>
    </w:p>
    <w:p w14:paraId="58CDB9A6" w14:textId="56F26938" w:rsidR="00F21653" w:rsidRPr="00B0647A" w:rsidRDefault="00F21653" w:rsidP="00F243FF">
      <w:pPr>
        <w:pStyle w:val="BodyText"/>
        <w:rPr>
          <w:b/>
          <w:bCs/>
        </w:rPr>
      </w:pPr>
      <w:r w:rsidRPr="00B0647A">
        <w:rPr>
          <w:b/>
          <w:bCs/>
        </w:rPr>
        <w:t>Contact information</w:t>
      </w:r>
    </w:p>
    <w:p w14:paraId="6757EAA5" w14:textId="77777777" w:rsidR="002E0E6A" w:rsidRPr="003C4322" w:rsidRDefault="002E0E6A" w:rsidP="00F243FF">
      <w:pPr>
        <w:pStyle w:val="BodyText"/>
        <w:rPr>
          <w:b/>
          <w:bCs/>
        </w:rPr>
      </w:pPr>
      <w:r w:rsidRPr="003C4322">
        <w:rPr>
          <w:b/>
          <w:bCs/>
        </w:rPr>
        <w:t>TSO</w:t>
      </w:r>
    </w:p>
    <w:p w14:paraId="32D1B7E0" w14:textId="77777777" w:rsidR="00F21653" w:rsidRPr="00F21653" w:rsidRDefault="00F21653" w:rsidP="00F243FF">
      <w:pPr>
        <w:pStyle w:val="BodyText"/>
      </w:pPr>
      <w:r>
        <w:t>For further questions regarding this early stakeholder engagement</w:t>
      </w:r>
      <w:r w:rsidR="007B2C13">
        <w:t xml:space="preserve"> – don´t hesitate contacting:</w:t>
      </w:r>
    </w:p>
    <w:p w14:paraId="3287D07C" w14:textId="77777777" w:rsidR="00F21653" w:rsidRPr="00C46BA6" w:rsidRDefault="00F21653" w:rsidP="00F243FF">
      <w:pPr>
        <w:pStyle w:val="BodyText"/>
        <w:rPr>
          <w:lang w:val="sv-SE"/>
        </w:rPr>
      </w:pPr>
      <w:r w:rsidRPr="00C46BA6">
        <w:rPr>
          <w:lang w:val="sv-SE"/>
        </w:rPr>
        <w:t>Jakob Helbrink, Svenska kraftnät, jakob.helbrink@svk.se</w:t>
      </w:r>
    </w:p>
    <w:p w14:paraId="1F560329" w14:textId="77777777" w:rsidR="00F21653" w:rsidRPr="00C46BA6" w:rsidRDefault="00F21653" w:rsidP="00F243FF">
      <w:pPr>
        <w:pStyle w:val="BodyText"/>
        <w:rPr>
          <w:lang w:val="sv-SE"/>
        </w:rPr>
      </w:pPr>
      <w:r w:rsidRPr="00C46BA6">
        <w:rPr>
          <w:lang w:val="sv-SE"/>
        </w:rPr>
        <w:t>Joakim Salqvist, Svenska kraftnät, joakim.salqvist@svk.se</w:t>
      </w:r>
    </w:p>
    <w:p w14:paraId="17136998" w14:textId="77777777" w:rsidR="008D26EB" w:rsidRPr="0005502C" w:rsidRDefault="008D26EB" w:rsidP="00F243FF">
      <w:pPr>
        <w:pStyle w:val="BodyText"/>
        <w:rPr>
          <w:lang w:val="sv-SE"/>
        </w:rPr>
      </w:pPr>
    </w:p>
    <w:p w14:paraId="5EC6AF0E" w14:textId="77777777" w:rsidR="00DB18FE" w:rsidRPr="008F2D0C" w:rsidRDefault="008D26EB" w:rsidP="00F243FF">
      <w:pPr>
        <w:pStyle w:val="BodyText"/>
      </w:pPr>
      <w:r w:rsidRPr="008F2D0C">
        <w:t xml:space="preserve">Answers can be </w:t>
      </w:r>
      <w:r w:rsidR="0098278E" w:rsidRPr="008F2D0C">
        <w:t>delivered</w:t>
      </w:r>
      <w:r w:rsidRPr="008F2D0C">
        <w:t xml:space="preserve"> by </w:t>
      </w:r>
      <w:r w:rsidR="0098278E" w:rsidRPr="008F2D0C">
        <w:t xml:space="preserve">preferably </w:t>
      </w:r>
      <w:r w:rsidRPr="008F2D0C">
        <w:t xml:space="preserve">using this </w:t>
      </w:r>
      <w:r w:rsidR="00750E53" w:rsidRPr="008F2D0C">
        <w:t>word-</w:t>
      </w:r>
      <w:r w:rsidR="0098278E" w:rsidRPr="008F2D0C">
        <w:t>template</w:t>
      </w:r>
      <w:r w:rsidR="00ED5254" w:rsidRPr="008F2D0C">
        <w:t xml:space="preserve"> or in </w:t>
      </w:r>
      <w:r w:rsidR="00750E53" w:rsidRPr="008F2D0C">
        <w:t>free-form. In case of using the template</w:t>
      </w:r>
      <w:r w:rsidR="006752B2" w:rsidRPr="008F2D0C">
        <w:t xml:space="preserve"> please state your input in the </w:t>
      </w:r>
      <w:r w:rsidR="000F27A2" w:rsidRPr="008F2D0C">
        <w:t>blue-boxes</w:t>
      </w:r>
      <w:r w:rsidR="001D1322" w:rsidRPr="008F2D0C">
        <w:t>:</w:t>
      </w:r>
    </w:p>
    <w:p w14:paraId="073686D4" w14:textId="1883F125" w:rsidR="00F21653" w:rsidRPr="008F2D0C" w:rsidRDefault="00DB18FE" w:rsidP="00B0647A">
      <w:pPr>
        <w:pStyle w:val="BodyText"/>
        <w:jc w:val="left"/>
      </w:pPr>
      <w:r w:rsidRPr="008F2D0C">
        <w:t>”Example question”:</w:t>
      </w:r>
      <w:r w:rsidR="001872AD">
        <w:t xml:space="preserve"> </w:t>
      </w:r>
      <w:r w:rsidR="000F27A2" w:rsidRPr="008F2D0C">
        <w:br/>
      </w:r>
      <w:r>
        <w:rPr>
          <w:noProof/>
          <w:lang w:val="sv-SE"/>
        </w:rPr>
        <mc:AlternateContent>
          <mc:Choice Requires="wps">
            <w:drawing>
              <wp:inline distT="0" distB="0" distL="0" distR="0" wp14:anchorId="1F98E377" wp14:editId="475B0759">
                <wp:extent cx="2841171" cy="289560"/>
                <wp:effectExtent l="0" t="0" r="16510" b="15240"/>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1872E774" w14:textId="77777777" w:rsidR="00A414A0" w:rsidRPr="000E7184" w:rsidRDefault="00A414A0" w:rsidP="00F243FF">
                            <w:pPr>
                              <w:pStyle w:val="STAKEHOLDERTEXT"/>
                            </w:pPr>
                            <w:r w:rsidRPr="00FF4878">
                              <w:t xml:space="preserve">Insert text here </w:t>
                            </w:r>
                          </w:p>
                        </w:txbxContent>
                      </wps:txbx>
                      <wps:bodyPr rot="0" vert="horz" wrap="square" lIns="91440" tIns="45720" rIns="91440" bIns="45720" anchor="ctr" anchorCtr="0">
                        <a:spAutoFit/>
                      </wps:bodyPr>
                    </wps:wsp>
                  </a:graphicData>
                </a:graphic>
              </wp:inline>
            </w:drawing>
          </mc:Choice>
          <mc:Fallback>
            <w:pict>
              <v:shapetype w14:anchorId="1F98E377" id="_x0000_t202" coordsize="21600,21600" o:spt="202" path="m,l,21600r21600,l21600,xe">
                <v:stroke joinstyle="miter"/>
                <v:path gradientshapeok="t" o:connecttype="rect"/>
              </v:shapetype>
              <v:shape id="Text Box 2" o:spid="_x0000_s1026"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" fillcolor="#d5f4ff [344]" strokecolor="#959595 [3214]">
                <v:textbox style="mso-fit-shape-to-text:t">
                  <w:txbxContent>
                    <w:p w14:paraId="1872E774" w14:textId="77777777" w:rsidR="00A414A0" w:rsidRPr="000E7184" w:rsidRDefault="00A414A0" w:rsidP="00F243FF">
                      <w:pPr>
                        <w:pStyle w:val="STAKEHOLDERTEXT"/>
                      </w:pPr>
                      <w:r w:rsidRPr="00FF4878">
                        <w:t xml:space="preserve">Insert text here </w:t>
                      </w:r>
                    </w:p>
                  </w:txbxContent>
                </v:textbox>
                <w10:anchorlock/>
              </v:shape>
            </w:pict>
          </mc:Fallback>
        </mc:AlternateContent>
      </w:r>
    </w:p>
    <w:p w14:paraId="51DF2538" w14:textId="77777777" w:rsidR="00050E39" w:rsidRPr="008F2D0C" w:rsidRDefault="00050E39" w:rsidP="00F243FF">
      <w:pPr>
        <w:pStyle w:val="BodyText"/>
      </w:pPr>
    </w:p>
    <w:p w14:paraId="78A3A3A4" w14:textId="6E98BF25" w:rsidR="00F44BD4" w:rsidRPr="00DC2F12" w:rsidRDefault="00F44BD4" w:rsidP="00F243FF">
      <w:pPr>
        <w:pStyle w:val="BodyText"/>
      </w:pPr>
      <w:r w:rsidRPr="00DC2F12">
        <w:t>Please provide your answer</w:t>
      </w:r>
      <w:r w:rsidR="008D26EB">
        <w:t>s</w:t>
      </w:r>
      <w:r w:rsidRPr="00DC2F12">
        <w:t xml:space="preserve"> by </w:t>
      </w:r>
      <w:r w:rsidR="00204880">
        <w:t>e-mail</w:t>
      </w:r>
      <w:r w:rsidR="008434A1">
        <w:t xml:space="preserve"> no later than </w:t>
      </w:r>
      <w:r w:rsidR="007138FE" w:rsidRPr="00B22560">
        <w:rPr>
          <w:b/>
          <w:u w:val="single"/>
        </w:rPr>
        <w:t>7</w:t>
      </w:r>
      <w:r w:rsidR="004C0CB4" w:rsidRPr="00B22560">
        <w:rPr>
          <w:b/>
          <w:u w:val="single"/>
        </w:rPr>
        <w:t>th</w:t>
      </w:r>
      <w:r w:rsidR="004D104A" w:rsidRPr="00B22560">
        <w:rPr>
          <w:b/>
          <w:u w:val="single"/>
        </w:rPr>
        <w:t xml:space="preserve"> of March, 2021</w:t>
      </w:r>
      <w:r w:rsidRPr="003C4322">
        <w:t xml:space="preserve"> </w:t>
      </w:r>
    </w:p>
    <w:p w14:paraId="2E11204B" w14:textId="10D3CCD3" w:rsidR="00F21653" w:rsidRPr="00B22560" w:rsidRDefault="51AC2B6B" w:rsidP="00F243FF">
      <w:pPr>
        <w:pStyle w:val="BodyText"/>
      </w:pPr>
      <w:r w:rsidRPr="00B22560">
        <w:t>t</w:t>
      </w:r>
      <w:r w:rsidR="009F42E3" w:rsidRPr="00B22560">
        <w:t xml:space="preserve">o Svenska kraftnät: </w:t>
      </w:r>
      <w:hyperlink r:id="rId16" w:history="1">
        <w:r w:rsidR="009F42E3" w:rsidRPr="00B22560">
          <w:rPr>
            <w:rStyle w:val="Hyperlink"/>
          </w:rPr>
          <w:t>FCR@svk.se</w:t>
        </w:r>
      </w:hyperlink>
      <w:r w:rsidR="00B22560" w:rsidRPr="00B22560">
        <w:t xml:space="preserve"> </w:t>
      </w:r>
      <w:r w:rsidR="001D06B8">
        <w:t xml:space="preserve">with the </w:t>
      </w:r>
      <w:r w:rsidR="002A7292">
        <w:t>subject</w:t>
      </w:r>
      <w:r w:rsidR="001D06B8">
        <w:t xml:space="preserve"> “</w:t>
      </w:r>
      <w:r w:rsidR="00D12C9C">
        <w:t xml:space="preserve">Comments </w:t>
      </w:r>
      <w:r w:rsidR="009D6FCF">
        <w:t xml:space="preserve">on </w:t>
      </w:r>
      <w:r w:rsidR="00686406">
        <w:t>Nordic reserve market</w:t>
      </w:r>
      <w:r w:rsidR="003671EE">
        <w:t xml:space="preserve"> model</w:t>
      </w:r>
      <w:r w:rsidR="009F42E3">
        <w:t xml:space="preserve"> </w:t>
      </w:r>
      <w:r w:rsidR="00C27754">
        <w:t xml:space="preserve">development </w:t>
      </w:r>
      <w:r w:rsidR="009F42E3">
        <w:t>2021</w:t>
      </w:r>
      <w:r w:rsidR="003671EE">
        <w:t>”</w:t>
      </w:r>
    </w:p>
    <w:p w14:paraId="6271030C" w14:textId="77777777" w:rsidR="00742813" w:rsidRDefault="00742813">
      <w:pPr>
        <w:rPr>
          <w:lang w:val="en-US"/>
        </w:rPr>
      </w:pPr>
      <w:r>
        <w:br w:type="page"/>
      </w:r>
    </w:p>
    <w:p w14:paraId="6210AE3E" w14:textId="1E4BF133" w:rsidR="00F21653" w:rsidRPr="00742813" w:rsidRDefault="00F21653" w:rsidP="00F243FF">
      <w:pPr>
        <w:pStyle w:val="BodyText"/>
        <w:rPr>
          <w:b/>
          <w:bCs/>
        </w:rPr>
      </w:pPr>
      <w:r w:rsidRPr="00742813">
        <w:rPr>
          <w:b/>
          <w:bCs/>
        </w:rPr>
        <w:lastRenderedPageBreak/>
        <w:t xml:space="preserve">Stakeholder </w:t>
      </w:r>
    </w:p>
    <w:p w14:paraId="34F967ED" w14:textId="77777777" w:rsidR="00F21653" w:rsidRDefault="00F21653" w:rsidP="00F243FF">
      <w:pPr>
        <w:pStyle w:val="BodyText"/>
      </w:pPr>
      <w:r>
        <w:t>Please provide</w:t>
      </w:r>
      <w:r w:rsidR="002E0E6A">
        <w:t xml:space="preserve"> the</w:t>
      </w:r>
      <w:r>
        <w:t xml:space="preserve"> following information:</w:t>
      </w:r>
    </w:p>
    <w:tbl>
      <w:tblPr>
        <w:tblStyle w:val="TableGrid"/>
        <w:tblW w:w="0" w:type="auto"/>
        <w:tblLook w:val="04A0" w:firstRow="1" w:lastRow="0" w:firstColumn="1" w:lastColumn="0" w:noHBand="0" w:noVBand="1"/>
      </w:tblPr>
      <w:tblGrid>
        <w:gridCol w:w="2928"/>
        <w:gridCol w:w="4716"/>
      </w:tblGrid>
      <w:tr w:rsidR="004D3F39" w14:paraId="59405C1E" w14:textId="77777777" w:rsidTr="00DC2F12">
        <w:tc>
          <w:tcPr>
            <w:tcW w:w="4106" w:type="dxa"/>
          </w:tcPr>
          <w:p w14:paraId="5F14BC0C" w14:textId="77777777" w:rsidR="004D3F39" w:rsidRDefault="004D3F39" w:rsidP="00ED6165">
            <w:pPr>
              <w:pStyle w:val="BodyText"/>
              <w:jc w:val="left"/>
            </w:pPr>
            <w:r w:rsidRPr="00DE2C5C">
              <w:t>Do you accept making your response public among the other Nordic TSO:s (yes/no)?:</w:t>
            </w:r>
          </w:p>
        </w:tc>
        <w:tc>
          <w:tcPr>
            <w:tcW w:w="3538" w:type="dxa"/>
            <w:vAlign w:val="center"/>
          </w:tcPr>
          <w:p w14:paraId="397F071B" w14:textId="77777777" w:rsidR="004D3F39" w:rsidRDefault="004D3F39" w:rsidP="00F243FF">
            <w:pPr>
              <w:pStyle w:val="BodyText"/>
            </w:pPr>
            <w:r>
              <w:rPr>
                <w:noProof/>
                <w:lang w:val="sv-SE"/>
              </w:rPr>
              <mc:AlternateContent>
                <mc:Choice Requires="wps">
                  <w:drawing>
                    <wp:inline distT="0" distB="0" distL="0" distR="0" wp14:anchorId="0A35C73D" wp14:editId="4C2923D6">
                      <wp:extent cx="2841171" cy="289560"/>
                      <wp:effectExtent l="0" t="0" r="13335" b="15240"/>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4F0EBB3F" w14:textId="77777777" w:rsidR="00A414A0" w:rsidRPr="000E7184" w:rsidRDefault="00A414A0" w:rsidP="00F243FF">
                                  <w:pPr>
                                    <w:pStyle w:val="STAKEHOLDERTEXT"/>
                                  </w:pPr>
                                  <w:r w:rsidRPr="00FF4878">
                                    <w:t xml:space="preserve">Insert text here </w:t>
                                  </w:r>
                                </w:p>
                              </w:txbxContent>
                            </wps:txbx>
                            <wps:bodyPr rot="0" vert="horz" wrap="square" lIns="91440" tIns="45720" rIns="91440" bIns="45720" anchor="ctr" anchorCtr="0">
                              <a:spAutoFit/>
                            </wps:bodyPr>
                          </wps:wsp>
                        </a:graphicData>
                      </a:graphic>
                    </wp:inline>
                  </w:drawing>
                </mc:Choice>
                <mc:Fallback>
                  <w:pict>
                    <v:shape w14:anchorId="0A35C73D" id="_x0000_s1027"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" fillcolor="#d5f4ff [344]" strokecolor="#959595 [3214]">
                      <v:textbox style="mso-fit-shape-to-text:t">
                        <w:txbxContent>
                          <w:p w14:paraId="4F0EBB3F" w14:textId="77777777" w:rsidR="00A414A0" w:rsidRPr="000E7184" w:rsidRDefault="00A414A0" w:rsidP="00F243FF">
                            <w:pPr>
                              <w:pStyle w:val="STAKEHOLDERTEXT"/>
                            </w:pPr>
                            <w:r w:rsidRPr="00FF4878">
                              <w:t xml:space="preserve">Insert text here </w:t>
                            </w:r>
                          </w:p>
                        </w:txbxContent>
                      </v:textbox>
                      <w10:anchorlock/>
                    </v:shape>
                  </w:pict>
                </mc:Fallback>
              </mc:AlternateContent>
            </w:r>
          </w:p>
        </w:tc>
      </w:tr>
      <w:tr w:rsidR="004D3F39" w14:paraId="0595474A" w14:textId="77777777" w:rsidTr="00DC2F12">
        <w:tc>
          <w:tcPr>
            <w:tcW w:w="4106" w:type="dxa"/>
          </w:tcPr>
          <w:p w14:paraId="151AC56A" w14:textId="77777777" w:rsidR="004D3F39" w:rsidRDefault="004D3F39" w:rsidP="00F243FF">
            <w:pPr>
              <w:pStyle w:val="BodyText"/>
            </w:pPr>
            <w:r w:rsidRPr="00DE2C5C">
              <w:t xml:space="preserve">Full name: </w:t>
            </w:r>
          </w:p>
        </w:tc>
        <w:tc>
          <w:tcPr>
            <w:tcW w:w="3538" w:type="dxa"/>
            <w:vAlign w:val="center"/>
          </w:tcPr>
          <w:p w14:paraId="3F14372B" w14:textId="77777777" w:rsidR="004D3F39" w:rsidRDefault="004D3F39" w:rsidP="00F243FF">
            <w:pPr>
              <w:pStyle w:val="BodyText"/>
            </w:pPr>
            <w:r>
              <w:rPr>
                <w:noProof/>
                <w:lang w:val="sv-SE"/>
              </w:rPr>
              <mc:AlternateContent>
                <mc:Choice Requires="wps">
                  <w:drawing>
                    <wp:inline distT="0" distB="0" distL="0" distR="0" wp14:anchorId="615096D1" wp14:editId="6BB6B41A">
                      <wp:extent cx="2841171" cy="289560"/>
                      <wp:effectExtent l="0" t="0" r="16510" b="15240"/>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3A3376DA" w14:textId="77777777" w:rsidR="00A414A0" w:rsidRPr="000E7184" w:rsidRDefault="00A414A0" w:rsidP="00F243FF">
                                  <w:pPr>
                                    <w:pStyle w:val="STAKEHOLDERTEXT"/>
                                  </w:pPr>
                                  <w:r w:rsidRPr="00FF4878">
                                    <w:t xml:space="preserve">Insert text here </w:t>
                                  </w:r>
                                </w:p>
                              </w:txbxContent>
                            </wps:txbx>
                            <wps:bodyPr rot="0" vert="horz" wrap="square" lIns="91440" tIns="45720" rIns="91440" bIns="45720" anchor="ctr" anchorCtr="0">
                              <a:spAutoFit/>
                            </wps:bodyPr>
                          </wps:wsp>
                        </a:graphicData>
                      </a:graphic>
                    </wp:inline>
                  </w:drawing>
                </mc:Choice>
                <mc:Fallback>
                  <w:pict>
                    <v:shape w14:anchorId="615096D1" id="_x0000_s1028"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D/XetZJAgAA&#10;jAQAAA4AAAAAAAAAAAAAAAAALgIAAGRycy9lMm9Eb2MueG1sUEsBAi0AFAAGAAgAAAAhAItSTCba&#10;AAAABAEAAA8AAAAAAAAAAAAAAAAAowQAAGRycy9kb3ducmV2LnhtbFBLBQYAAAAABAAEAPMAAACq&#10;BQAAAAA=&#10;" fillcolor="#d5f4ff [344]" strokecolor="#959595 [3214]">
                      <v:textbox style="mso-fit-shape-to-text:t">
                        <w:txbxContent>
                          <w:p w14:paraId="3A3376DA" w14:textId="77777777" w:rsidR="00A414A0" w:rsidRPr="000E7184" w:rsidRDefault="00A414A0" w:rsidP="00F243FF">
                            <w:pPr>
                              <w:pStyle w:val="STAKEHOLDERTEXT"/>
                            </w:pPr>
                            <w:r w:rsidRPr="00FF4878">
                              <w:t xml:space="preserve">Insert text here </w:t>
                            </w:r>
                          </w:p>
                        </w:txbxContent>
                      </v:textbox>
                      <w10:anchorlock/>
                    </v:shape>
                  </w:pict>
                </mc:Fallback>
              </mc:AlternateContent>
            </w:r>
          </w:p>
        </w:tc>
      </w:tr>
      <w:tr w:rsidR="004D3F39" w14:paraId="50AD3E22" w14:textId="77777777" w:rsidTr="00DC2F12">
        <w:tc>
          <w:tcPr>
            <w:tcW w:w="4106" w:type="dxa"/>
          </w:tcPr>
          <w:p w14:paraId="4ADC8D1E" w14:textId="77777777" w:rsidR="004D3F39" w:rsidRDefault="004D3F39" w:rsidP="00F243FF">
            <w:pPr>
              <w:pStyle w:val="BodyText"/>
            </w:pPr>
            <w:r w:rsidRPr="00DE2C5C">
              <w:t xml:space="preserve">Contact information: </w:t>
            </w:r>
          </w:p>
        </w:tc>
        <w:tc>
          <w:tcPr>
            <w:tcW w:w="3538" w:type="dxa"/>
            <w:vAlign w:val="center"/>
          </w:tcPr>
          <w:p w14:paraId="0A1E8A53" w14:textId="77777777" w:rsidR="004D3F39" w:rsidRDefault="004D3F39" w:rsidP="00F243FF">
            <w:pPr>
              <w:pStyle w:val="BodyText"/>
            </w:pPr>
            <w:r>
              <w:rPr>
                <w:noProof/>
                <w:lang w:val="sv-SE"/>
              </w:rPr>
              <mc:AlternateContent>
                <mc:Choice Requires="wps">
                  <w:drawing>
                    <wp:inline distT="0" distB="0" distL="0" distR="0" wp14:anchorId="5B284407" wp14:editId="32C6A0AD">
                      <wp:extent cx="2841171" cy="289560"/>
                      <wp:effectExtent l="0" t="0" r="16510" b="15240"/>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78090B5D" w14:textId="77777777" w:rsidR="00A414A0" w:rsidRPr="000E7184" w:rsidRDefault="00A414A0" w:rsidP="00F243FF">
                                  <w:pPr>
                                    <w:pStyle w:val="STAKEHOLDERTEXT"/>
                                  </w:pPr>
                                  <w:r w:rsidRPr="00FF4878">
                                    <w:t xml:space="preserve">Insert text here </w:t>
                                  </w:r>
                                </w:p>
                              </w:txbxContent>
                            </wps:txbx>
                            <wps:bodyPr rot="0" vert="horz" wrap="square" lIns="91440" tIns="45720" rIns="91440" bIns="45720" anchor="ctr" anchorCtr="0">
                              <a:spAutoFit/>
                            </wps:bodyPr>
                          </wps:wsp>
                        </a:graphicData>
                      </a:graphic>
                    </wp:inline>
                  </w:drawing>
                </mc:Choice>
                <mc:Fallback>
                  <w:pict>
                    <v:shape w14:anchorId="5B284407" id="_x0000_s1029"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CliQEkSgIA&#10;AIwEAAAOAAAAAAAAAAAAAAAAAC4CAABkcnMvZTJvRG9jLnhtbFBLAQItABQABgAIAAAAIQCLUkwm&#10;2gAAAAQBAAAPAAAAAAAAAAAAAAAAAKQEAABkcnMvZG93bnJldi54bWxQSwUGAAAAAAQABADzAAAA&#10;qwUAAAAA&#10;" fillcolor="#d5f4ff [344]" strokecolor="#959595 [3214]">
                      <v:textbox style="mso-fit-shape-to-text:t">
                        <w:txbxContent>
                          <w:p w14:paraId="78090B5D" w14:textId="77777777" w:rsidR="00A414A0" w:rsidRPr="000E7184" w:rsidRDefault="00A414A0" w:rsidP="00F243FF">
                            <w:pPr>
                              <w:pStyle w:val="STAKEHOLDERTEXT"/>
                            </w:pPr>
                            <w:r w:rsidRPr="00FF4878">
                              <w:t xml:space="preserve">Insert text here </w:t>
                            </w:r>
                          </w:p>
                        </w:txbxContent>
                      </v:textbox>
                      <w10:anchorlock/>
                    </v:shape>
                  </w:pict>
                </mc:Fallback>
              </mc:AlternateContent>
            </w:r>
          </w:p>
        </w:tc>
      </w:tr>
      <w:tr w:rsidR="004D3F39" w14:paraId="6DD90B77" w14:textId="77777777" w:rsidTr="00DC2F12">
        <w:tc>
          <w:tcPr>
            <w:tcW w:w="4106" w:type="dxa"/>
          </w:tcPr>
          <w:p w14:paraId="21359018" w14:textId="77777777" w:rsidR="004D3F39" w:rsidRDefault="004D3F39" w:rsidP="00F243FF">
            <w:pPr>
              <w:pStyle w:val="BodyText"/>
            </w:pPr>
            <w:r w:rsidRPr="00DE2C5C">
              <w:t xml:space="preserve">Role at company: </w:t>
            </w:r>
          </w:p>
        </w:tc>
        <w:tc>
          <w:tcPr>
            <w:tcW w:w="3538" w:type="dxa"/>
            <w:vAlign w:val="center"/>
          </w:tcPr>
          <w:p w14:paraId="1EE5B838" w14:textId="77777777" w:rsidR="004D3F39" w:rsidRDefault="004D3F39" w:rsidP="00F243FF">
            <w:pPr>
              <w:pStyle w:val="BodyText"/>
            </w:pPr>
            <w:r>
              <w:rPr>
                <w:noProof/>
                <w:lang w:val="sv-SE"/>
              </w:rPr>
              <mc:AlternateContent>
                <mc:Choice Requires="wps">
                  <w:drawing>
                    <wp:inline distT="0" distB="0" distL="0" distR="0" wp14:anchorId="090EE86A" wp14:editId="1BF6DCA3">
                      <wp:extent cx="2841171" cy="289560"/>
                      <wp:effectExtent l="0" t="0" r="16510" b="15240"/>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11A61494" w14:textId="77777777" w:rsidR="00A414A0" w:rsidRPr="000E7184" w:rsidRDefault="00A414A0" w:rsidP="00F243FF">
                                  <w:pPr>
                                    <w:pStyle w:val="STAKEHOLDERTEXT"/>
                                  </w:pPr>
                                  <w:r w:rsidRPr="00FF4878">
                                    <w:t xml:space="preserve">Insert text here </w:t>
                                  </w:r>
                                </w:p>
                              </w:txbxContent>
                            </wps:txbx>
                            <wps:bodyPr rot="0" vert="horz" wrap="square" lIns="91440" tIns="45720" rIns="91440" bIns="45720" anchor="ctr" anchorCtr="0">
                              <a:spAutoFit/>
                            </wps:bodyPr>
                          </wps:wsp>
                        </a:graphicData>
                      </a:graphic>
                    </wp:inline>
                  </w:drawing>
                </mc:Choice>
                <mc:Fallback>
                  <w:pict>
                    <v:shape w14:anchorId="090EE86A" id="_x0000_s1030"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AsSBK+SgIA&#10;AIwEAAAOAAAAAAAAAAAAAAAAAC4CAABkcnMvZTJvRG9jLnhtbFBLAQItABQABgAIAAAAIQCLUkwm&#10;2gAAAAQBAAAPAAAAAAAAAAAAAAAAAKQEAABkcnMvZG93bnJldi54bWxQSwUGAAAAAAQABADzAAAA&#10;qwUAAAAA&#10;" fillcolor="#d5f4ff [344]" strokecolor="#959595 [3214]">
                      <v:textbox style="mso-fit-shape-to-text:t">
                        <w:txbxContent>
                          <w:p w14:paraId="11A61494" w14:textId="77777777" w:rsidR="00A414A0" w:rsidRPr="000E7184" w:rsidRDefault="00A414A0" w:rsidP="00F243FF">
                            <w:pPr>
                              <w:pStyle w:val="STAKEHOLDERTEXT"/>
                            </w:pPr>
                            <w:r w:rsidRPr="00FF4878">
                              <w:t xml:space="preserve">Insert text here </w:t>
                            </w:r>
                          </w:p>
                        </w:txbxContent>
                      </v:textbox>
                      <w10:anchorlock/>
                    </v:shape>
                  </w:pict>
                </mc:Fallback>
              </mc:AlternateContent>
            </w:r>
          </w:p>
        </w:tc>
      </w:tr>
      <w:tr w:rsidR="004D3F39" w14:paraId="39DE7565" w14:textId="77777777" w:rsidTr="00DC2F12">
        <w:tc>
          <w:tcPr>
            <w:tcW w:w="4106" w:type="dxa"/>
          </w:tcPr>
          <w:p w14:paraId="3A99CD3E" w14:textId="77777777" w:rsidR="004D3F39" w:rsidRDefault="004D3F39" w:rsidP="00F243FF">
            <w:pPr>
              <w:pStyle w:val="BodyText"/>
            </w:pPr>
            <w:r w:rsidRPr="00DE2C5C">
              <w:t>Company:</w:t>
            </w:r>
          </w:p>
        </w:tc>
        <w:tc>
          <w:tcPr>
            <w:tcW w:w="3538" w:type="dxa"/>
            <w:vAlign w:val="center"/>
          </w:tcPr>
          <w:p w14:paraId="3963847D" w14:textId="77777777" w:rsidR="004D3F39" w:rsidRDefault="004D3F39" w:rsidP="00F243FF">
            <w:pPr>
              <w:pStyle w:val="BodyText"/>
            </w:pPr>
            <w:r>
              <w:rPr>
                <w:noProof/>
                <w:lang w:val="sv-SE"/>
              </w:rPr>
              <mc:AlternateContent>
                <mc:Choice Requires="wps">
                  <w:drawing>
                    <wp:inline distT="0" distB="0" distL="0" distR="0" wp14:anchorId="687B208B" wp14:editId="569C71B3">
                      <wp:extent cx="2841171" cy="289560"/>
                      <wp:effectExtent l="0" t="0" r="16510" b="15240"/>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095161B0" w14:textId="77777777" w:rsidR="00A414A0" w:rsidRPr="000E7184" w:rsidRDefault="00A414A0" w:rsidP="00F243FF">
                                  <w:pPr>
                                    <w:pStyle w:val="STAKEHOLDERTEXT"/>
                                  </w:pPr>
                                  <w:r w:rsidRPr="00FF4878">
                                    <w:t xml:space="preserve">Insert text here </w:t>
                                  </w:r>
                                </w:p>
                              </w:txbxContent>
                            </wps:txbx>
                            <wps:bodyPr rot="0" vert="horz" wrap="square" lIns="91440" tIns="45720" rIns="91440" bIns="45720" anchor="ctr" anchorCtr="0">
                              <a:spAutoFit/>
                            </wps:bodyPr>
                          </wps:wsp>
                        </a:graphicData>
                      </a:graphic>
                    </wp:inline>
                  </w:drawing>
                </mc:Choice>
                <mc:Fallback>
                  <w:pict>
                    <v:shape w14:anchorId="687B208B" id="_x0000_s1031"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C2FmlMSgIA&#10;AIwEAAAOAAAAAAAAAAAAAAAAAC4CAABkcnMvZTJvRG9jLnhtbFBLAQItABQABgAIAAAAIQCLUkwm&#10;2gAAAAQBAAAPAAAAAAAAAAAAAAAAAKQEAABkcnMvZG93bnJldi54bWxQSwUGAAAAAAQABADzAAAA&#10;qwUAAAAA&#10;" fillcolor="#d5f4ff [344]" strokecolor="#959595 [3214]">
                      <v:textbox style="mso-fit-shape-to-text:t">
                        <w:txbxContent>
                          <w:p w14:paraId="095161B0" w14:textId="77777777" w:rsidR="00A414A0" w:rsidRPr="000E7184" w:rsidRDefault="00A414A0" w:rsidP="00F243FF">
                            <w:pPr>
                              <w:pStyle w:val="STAKEHOLDERTEXT"/>
                            </w:pPr>
                            <w:r w:rsidRPr="00FF4878">
                              <w:t xml:space="preserve">Insert text here </w:t>
                            </w:r>
                          </w:p>
                        </w:txbxContent>
                      </v:textbox>
                      <w10:anchorlock/>
                    </v:shape>
                  </w:pict>
                </mc:Fallback>
              </mc:AlternateContent>
            </w:r>
          </w:p>
        </w:tc>
      </w:tr>
      <w:tr w:rsidR="004D3F39" w14:paraId="0880E41F" w14:textId="77777777" w:rsidTr="00DC2F12">
        <w:tc>
          <w:tcPr>
            <w:tcW w:w="4106" w:type="dxa"/>
          </w:tcPr>
          <w:p w14:paraId="264A7032" w14:textId="77777777" w:rsidR="004D3F39" w:rsidRDefault="004D3F39" w:rsidP="00ED6165">
            <w:pPr>
              <w:pStyle w:val="BodyText"/>
              <w:jc w:val="left"/>
            </w:pPr>
            <w:r w:rsidRPr="00DE2C5C">
              <w:t xml:space="preserve">What type of organization/company do you represent?: </w:t>
            </w:r>
          </w:p>
        </w:tc>
        <w:tc>
          <w:tcPr>
            <w:tcW w:w="3538" w:type="dxa"/>
            <w:vAlign w:val="center"/>
          </w:tcPr>
          <w:p w14:paraId="10BEF31A" w14:textId="77777777" w:rsidR="004D3F39" w:rsidRDefault="004D3F39" w:rsidP="00F243FF">
            <w:pPr>
              <w:pStyle w:val="BodyText"/>
            </w:pPr>
            <w:r>
              <w:rPr>
                <w:noProof/>
                <w:lang w:val="sv-SE"/>
              </w:rPr>
              <mc:AlternateContent>
                <mc:Choice Requires="wps">
                  <w:drawing>
                    <wp:inline distT="0" distB="0" distL="0" distR="0" wp14:anchorId="4AC2CDDF" wp14:editId="2E60C8CB">
                      <wp:extent cx="2841171" cy="289560"/>
                      <wp:effectExtent l="0" t="0" r="16510" b="15240"/>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0C1847DC" w14:textId="77777777" w:rsidR="00A414A0" w:rsidRPr="000E7184" w:rsidRDefault="00A414A0" w:rsidP="00F243FF">
                                  <w:pPr>
                                    <w:pStyle w:val="STAKEHOLDERTEXT"/>
                                  </w:pPr>
                                  <w:r w:rsidRPr="00FF4878">
                                    <w:t xml:space="preserve">Insert text here </w:t>
                                  </w:r>
                                </w:p>
                              </w:txbxContent>
                            </wps:txbx>
                            <wps:bodyPr rot="0" vert="horz" wrap="square" lIns="91440" tIns="45720" rIns="91440" bIns="45720" anchor="ctr" anchorCtr="0">
                              <a:spAutoFit/>
                            </wps:bodyPr>
                          </wps:wsp>
                        </a:graphicData>
                      </a:graphic>
                    </wp:inline>
                  </w:drawing>
                </mc:Choice>
                <mc:Fallback>
                  <w:pict>
                    <v:shape w14:anchorId="4AC2CDDF" id="_x0000_s1032"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BZ85WBSgIA&#10;AIwEAAAOAAAAAAAAAAAAAAAAAC4CAABkcnMvZTJvRG9jLnhtbFBLAQItABQABgAIAAAAIQCLUkwm&#10;2gAAAAQBAAAPAAAAAAAAAAAAAAAAAKQEAABkcnMvZG93bnJldi54bWxQSwUGAAAAAAQABADzAAAA&#10;qwUAAAAA&#10;" fillcolor="#d5f4ff [344]" strokecolor="#959595 [3214]">
                      <v:textbox style="mso-fit-shape-to-text:t">
                        <w:txbxContent>
                          <w:p w14:paraId="0C1847DC" w14:textId="77777777" w:rsidR="00A414A0" w:rsidRPr="000E7184" w:rsidRDefault="00A414A0" w:rsidP="00F243FF">
                            <w:pPr>
                              <w:pStyle w:val="STAKEHOLDERTEXT"/>
                            </w:pPr>
                            <w:r w:rsidRPr="00FF4878">
                              <w:t xml:space="preserve">Insert text here </w:t>
                            </w:r>
                          </w:p>
                        </w:txbxContent>
                      </v:textbox>
                      <w10:anchorlock/>
                    </v:shape>
                  </w:pict>
                </mc:Fallback>
              </mc:AlternateContent>
            </w:r>
          </w:p>
        </w:tc>
      </w:tr>
      <w:tr w:rsidR="00A414A0" w14:paraId="07D78691" w14:textId="77777777" w:rsidTr="00DC2F12">
        <w:tc>
          <w:tcPr>
            <w:tcW w:w="4106" w:type="dxa"/>
          </w:tcPr>
          <w:p w14:paraId="53BC2B2A" w14:textId="550EE734" w:rsidR="00A414A0" w:rsidRPr="00DE2C5C" w:rsidRDefault="00A414A0" w:rsidP="003846F3">
            <w:pPr>
              <w:pStyle w:val="BodyText"/>
              <w:jc w:val="left"/>
            </w:pPr>
            <w:r>
              <w:t xml:space="preserve">If you represent a current or potential </w:t>
            </w:r>
            <w:r w:rsidR="005A50F2">
              <w:t>provider</w:t>
            </w:r>
            <w:r>
              <w:t xml:space="preserve"> – what technolog</w:t>
            </w:r>
            <w:r w:rsidR="003F3AD6">
              <w:t>ies</w:t>
            </w:r>
            <w:r>
              <w:t xml:space="preserve"> does your portfolio consist of e.g. consumption, </w:t>
            </w:r>
            <w:r w:rsidR="00C742C0">
              <w:t xml:space="preserve">thermal, </w:t>
            </w:r>
            <w:r>
              <w:t xml:space="preserve">batteries, wind or hydro.  </w:t>
            </w:r>
          </w:p>
        </w:tc>
        <w:tc>
          <w:tcPr>
            <w:tcW w:w="3538" w:type="dxa"/>
            <w:vAlign w:val="center"/>
          </w:tcPr>
          <w:p w14:paraId="74D0C30C" w14:textId="77777777" w:rsidR="00A414A0" w:rsidRPr="00E054C5" w:rsidRDefault="00A414A0" w:rsidP="00F243FF">
            <w:pPr>
              <w:pStyle w:val="BodyText"/>
              <w:rPr>
                <w:noProof/>
              </w:rPr>
            </w:pPr>
            <w:r>
              <w:rPr>
                <w:noProof/>
                <w:lang w:val="sv-SE"/>
              </w:rPr>
              <mc:AlternateContent>
                <mc:Choice Requires="wps">
                  <w:drawing>
                    <wp:inline distT="0" distB="0" distL="0" distR="0" wp14:anchorId="5203D2FC" wp14:editId="77C1F312">
                      <wp:extent cx="2841171" cy="289560"/>
                      <wp:effectExtent l="0" t="0" r="16510" b="15240"/>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29393A14" w14:textId="77777777" w:rsidR="00A414A0" w:rsidRPr="000E7184" w:rsidRDefault="00A414A0" w:rsidP="00F243FF">
                                  <w:pPr>
                                    <w:pStyle w:val="STAKEHOLDERTEXT"/>
                                  </w:pPr>
                                  <w:r w:rsidRPr="00FF4878">
                                    <w:t xml:space="preserve">Insert text here </w:t>
                                  </w:r>
                                </w:p>
                              </w:txbxContent>
                            </wps:txbx>
                            <wps:bodyPr rot="0" vert="horz" wrap="square" lIns="91440" tIns="45720" rIns="91440" bIns="45720" anchor="ctr" anchorCtr="0">
                              <a:spAutoFit/>
                            </wps:bodyPr>
                          </wps:wsp>
                        </a:graphicData>
                      </a:graphic>
                    </wp:inline>
                  </w:drawing>
                </mc:Choice>
                <mc:Fallback>
                  <w:pict>
                    <v:shape w14:anchorId="5203D2FC" id="_x0000_s1033"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Dcq7iDSgIA&#10;AIwEAAAOAAAAAAAAAAAAAAAAAC4CAABkcnMvZTJvRG9jLnhtbFBLAQItABQABgAIAAAAIQCLUkwm&#10;2gAAAAQBAAAPAAAAAAAAAAAAAAAAAKQEAABkcnMvZG93bnJldi54bWxQSwUGAAAAAAQABADzAAAA&#10;qwUAAAAA&#10;" fillcolor="#d5f4ff [344]" strokecolor="#959595 [3214]">
                      <v:textbox style="mso-fit-shape-to-text:t">
                        <w:txbxContent>
                          <w:p w14:paraId="29393A14" w14:textId="77777777" w:rsidR="00A414A0" w:rsidRPr="000E7184" w:rsidRDefault="00A414A0" w:rsidP="00F243FF">
                            <w:pPr>
                              <w:pStyle w:val="STAKEHOLDERTEXT"/>
                            </w:pPr>
                            <w:r w:rsidRPr="00FF4878">
                              <w:t xml:space="preserve">Insert text here </w:t>
                            </w:r>
                          </w:p>
                        </w:txbxContent>
                      </v:textbox>
                      <w10:anchorlock/>
                    </v:shape>
                  </w:pict>
                </mc:Fallback>
              </mc:AlternateContent>
            </w:r>
          </w:p>
        </w:tc>
      </w:tr>
      <w:tr w:rsidR="004D3F39" w14:paraId="087EAF18" w14:textId="77777777" w:rsidTr="00DC2F12">
        <w:tc>
          <w:tcPr>
            <w:tcW w:w="4106" w:type="dxa"/>
          </w:tcPr>
          <w:p w14:paraId="72522F08" w14:textId="77777777" w:rsidR="004D3F39" w:rsidRDefault="004D3F39" w:rsidP="00F243FF">
            <w:pPr>
              <w:pStyle w:val="BodyText"/>
            </w:pPr>
            <w:r w:rsidRPr="00DE2C5C">
              <w:t xml:space="preserve">Other info: </w:t>
            </w:r>
          </w:p>
        </w:tc>
        <w:tc>
          <w:tcPr>
            <w:tcW w:w="3538" w:type="dxa"/>
            <w:vAlign w:val="center"/>
          </w:tcPr>
          <w:p w14:paraId="55E33540" w14:textId="77777777" w:rsidR="004D3F39" w:rsidRDefault="004D3F39" w:rsidP="00F243FF">
            <w:pPr>
              <w:pStyle w:val="BodyText"/>
            </w:pPr>
            <w:r>
              <w:rPr>
                <w:noProof/>
                <w:lang w:val="sv-SE"/>
              </w:rPr>
              <mc:AlternateContent>
                <mc:Choice Requires="wps">
                  <w:drawing>
                    <wp:inline distT="0" distB="0" distL="0" distR="0" wp14:anchorId="6696FE76" wp14:editId="49ACD7B3">
                      <wp:extent cx="2841171" cy="289560"/>
                      <wp:effectExtent l="0" t="0" r="16510" b="15240"/>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2B147BA6" w14:textId="77777777" w:rsidR="00A414A0" w:rsidRPr="000E7184" w:rsidRDefault="00A414A0" w:rsidP="00F243FF">
                                  <w:pPr>
                                    <w:pStyle w:val="STAKEHOLDERTEXT"/>
                                  </w:pPr>
                                  <w:r w:rsidRPr="00FF4878">
                                    <w:t xml:space="preserve">Insert text here </w:t>
                                  </w:r>
                                </w:p>
                              </w:txbxContent>
                            </wps:txbx>
                            <wps:bodyPr rot="0" vert="horz" wrap="square" lIns="91440" tIns="45720" rIns="91440" bIns="45720" anchor="ctr" anchorCtr="0">
                              <a:spAutoFit/>
                            </wps:bodyPr>
                          </wps:wsp>
                        </a:graphicData>
                      </a:graphic>
                    </wp:inline>
                  </w:drawing>
                </mc:Choice>
                <mc:Fallback>
                  <w:pict>
                    <v:shape w14:anchorId="6696FE76" id="_x0000_s1034"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AS0wM/SgIA&#10;AIwEAAAOAAAAAAAAAAAAAAAAAC4CAABkcnMvZTJvRG9jLnhtbFBLAQItABQABgAIAAAAIQCLUkwm&#10;2gAAAAQBAAAPAAAAAAAAAAAAAAAAAKQEAABkcnMvZG93bnJldi54bWxQSwUGAAAAAAQABADzAAAA&#10;qwUAAAAA&#10;" fillcolor="#d5f4ff [344]" strokecolor="#959595 [3214]">
                      <v:textbox style="mso-fit-shape-to-text:t">
                        <w:txbxContent>
                          <w:p w14:paraId="2B147BA6" w14:textId="77777777" w:rsidR="00A414A0" w:rsidRPr="000E7184" w:rsidRDefault="00A414A0" w:rsidP="00F243FF">
                            <w:pPr>
                              <w:pStyle w:val="STAKEHOLDERTEXT"/>
                            </w:pPr>
                            <w:r w:rsidRPr="00FF4878">
                              <w:t xml:space="preserve">Insert text here </w:t>
                            </w:r>
                          </w:p>
                        </w:txbxContent>
                      </v:textbox>
                      <w10:anchorlock/>
                    </v:shape>
                  </w:pict>
                </mc:Fallback>
              </mc:AlternateContent>
            </w:r>
          </w:p>
        </w:tc>
      </w:tr>
    </w:tbl>
    <w:p w14:paraId="7F0FF332" w14:textId="59566CAC" w:rsidR="0023789E" w:rsidRDefault="00CA46B5" w:rsidP="00CA46B5">
      <w:pPr>
        <w:pStyle w:val="Heading1"/>
        <w:rPr>
          <w:lang w:val="en-US"/>
        </w:rPr>
      </w:pPr>
      <w:bookmarkStart w:id="2" w:name="_Toc61985978"/>
      <w:bookmarkStart w:id="3" w:name="_Toc61985979"/>
      <w:bookmarkStart w:id="4" w:name="_Toc61985980"/>
      <w:bookmarkStart w:id="5" w:name="_Toc61985981"/>
      <w:bookmarkStart w:id="6" w:name="_Toc61985982"/>
      <w:bookmarkStart w:id="7" w:name="_Toc61985983"/>
      <w:bookmarkStart w:id="8" w:name="_Toc61985984"/>
      <w:bookmarkStart w:id="9" w:name="_Toc61985985"/>
      <w:bookmarkStart w:id="10" w:name="_Toc61985986"/>
      <w:bookmarkStart w:id="11" w:name="_Toc63189068"/>
      <w:bookmarkEnd w:id="2"/>
      <w:bookmarkEnd w:id="3"/>
      <w:bookmarkEnd w:id="4"/>
      <w:bookmarkEnd w:id="5"/>
      <w:bookmarkEnd w:id="6"/>
      <w:bookmarkEnd w:id="7"/>
      <w:bookmarkEnd w:id="8"/>
      <w:bookmarkEnd w:id="9"/>
      <w:bookmarkEnd w:id="10"/>
      <w:r w:rsidRPr="00CA46B5">
        <w:rPr>
          <w:lang w:val="en-US"/>
        </w:rPr>
        <w:lastRenderedPageBreak/>
        <w:t xml:space="preserve">Pillars of the future </w:t>
      </w:r>
      <w:r w:rsidR="00B260CA">
        <w:rPr>
          <w:lang w:val="en-US"/>
        </w:rPr>
        <w:t xml:space="preserve">market </w:t>
      </w:r>
      <w:r w:rsidRPr="00CA46B5">
        <w:rPr>
          <w:lang w:val="en-US"/>
        </w:rPr>
        <w:t>model for FCR</w:t>
      </w:r>
      <w:r w:rsidR="00B14ECF">
        <w:rPr>
          <w:lang w:val="en-US"/>
        </w:rPr>
        <w:t>-N, FCR-D, FFR</w:t>
      </w:r>
      <w:bookmarkEnd w:id="11"/>
    </w:p>
    <w:p w14:paraId="21F1D04F" w14:textId="56305A4E" w:rsidR="002A2F80" w:rsidRDefault="0023789E" w:rsidP="007768AA">
      <w:pPr>
        <w:pStyle w:val="Quote"/>
      </w:pPr>
      <w:r>
        <w:t xml:space="preserve">Below follow several subsections which </w:t>
      </w:r>
      <w:r w:rsidR="006F094C">
        <w:t xml:space="preserve">include </w:t>
      </w:r>
      <w:r w:rsidR="00EC2DC1">
        <w:t>of</w:t>
      </w:r>
      <w:r>
        <w:t xml:space="preserve"> one </w:t>
      </w:r>
      <w:r w:rsidR="006F094C">
        <w:t xml:space="preserve">subject </w:t>
      </w:r>
      <w:r>
        <w:t xml:space="preserve">per topic. Each subsection includes one or several aspects and are briefly elaborated upon in order to </w:t>
      </w:r>
      <w:r w:rsidR="00082321">
        <w:t>provide</w:t>
      </w:r>
      <w:r>
        <w:t xml:space="preserve"> a better understanding of the </w:t>
      </w:r>
      <w:r w:rsidR="00082321">
        <w:t xml:space="preserve">subject matter </w:t>
      </w:r>
      <w:r>
        <w:t xml:space="preserve">and some </w:t>
      </w:r>
      <w:r w:rsidR="001D633F">
        <w:t xml:space="preserve">guidance </w:t>
      </w:r>
      <w:r>
        <w:t>on the material</w:t>
      </w:r>
      <w:r w:rsidR="00082321">
        <w:t xml:space="preserve"> included</w:t>
      </w:r>
      <w:r>
        <w:t xml:space="preserve">. Should there be other positions/views that </w:t>
      </w:r>
      <w:r w:rsidR="00372A36">
        <w:t>you consider</w:t>
      </w:r>
      <w:r>
        <w:t xml:space="preserve"> relevant, feel free to elaborate</w:t>
      </w:r>
      <w:r w:rsidR="00E94897">
        <w:t xml:space="preserve"> under</w:t>
      </w:r>
      <w:r w:rsidR="005A50F2">
        <w:t xml:space="preserve"> section</w:t>
      </w:r>
      <w:r w:rsidR="00E94897">
        <w:t xml:space="preserve"> </w:t>
      </w:r>
      <w:r w:rsidR="002077F6">
        <w:fldChar w:fldCharType="begin"/>
      </w:r>
      <w:r w:rsidR="002077F6">
        <w:instrText xml:space="preserve"> REF _Ref61446757 \n \h </w:instrText>
      </w:r>
      <w:r w:rsidR="002077F6">
        <w:fldChar w:fldCharType="separate"/>
      </w:r>
      <w:r w:rsidR="00B22560">
        <w:t>2.16</w:t>
      </w:r>
      <w:r w:rsidR="002077F6">
        <w:fldChar w:fldCharType="end"/>
      </w:r>
      <w:r>
        <w:t>.</w:t>
      </w:r>
    </w:p>
    <w:p w14:paraId="54D12603" w14:textId="77777777" w:rsidR="002A2F80" w:rsidRDefault="002A2F80" w:rsidP="007768AA">
      <w:pPr>
        <w:pStyle w:val="Quote"/>
      </w:pPr>
    </w:p>
    <w:p w14:paraId="76AC2D95" w14:textId="521A4F00" w:rsidR="00FB4AA8" w:rsidRDefault="00D42EF9" w:rsidP="007768AA">
      <w:pPr>
        <w:pStyle w:val="Quote"/>
      </w:pPr>
      <w:r>
        <w:t xml:space="preserve">For further </w:t>
      </w:r>
      <w:r w:rsidR="002A2F80">
        <w:t>background material</w:t>
      </w:r>
      <w:r w:rsidR="0023789E">
        <w:t xml:space="preserve"> </w:t>
      </w:r>
      <w:r>
        <w:t>please refer to</w:t>
      </w:r>
      <w:r w:rsidR="00FB4AA8">
        <w:t>:</w:t>
      </w:r>
    </w:p>
    <w:p w14:paraId="465DADEE" w14:textId="77777777" w:rsidR="00FB4AA8" w:rsidRDefault="00FB4AA8" w:rsidP="007768AA">
      <w:pPr>
        <w:pStyle w:val="Quote"/>
      </w:pPr>
    </w:p>
    <w:p w14:paraId="12E66698" w14:textId="18055055" w:rsidR="00CA46B5" w:rsidRDefault="00257F86" w:rsidP="007768AA">
      <w:pPr>
        <w:pStyle w:val="Quote"/>
        <w:numPr>
          <w:ilvl w:val="0"/>
          <w:numId w:val="32"/>
        </w:numPr>
      </w:pPr>
      <w:hyperlink r:id="rId17" w:history="1">
        <w:r w:rsidR="00B26CCF" w:rsidRPr="004930C6">
          <w:rPr>
            <w:rStyle w:val="Hyperlink"/>
          </w:rPr>
          <w:t>https://www.fingrid.fi/en/electricity-market/reserves_and_balancing/</w:t>
        </w:r>
      </w:hyperlink>
    </w:p>
    <w:p w14:paraId="2BFA949C" w14:textId="1EE7993C" w:rsidR="002B0F3B" w:rsidRDefault="00257F86" w:rsidP="007768AA">
      <w:pPr>
        <w:pStyle w:val="Quote"/>
        <w:numPr>
          <w:ilvl w:val="0"/>
          <w:numId w:val="32"/>
        </w:numPr>
      </w:pPr>
      <w:hyperlink r:id="rId18" w:history="1">
        <w:r w:rsidR="002B0F3B" w:rsidRPr="002B0F3B">
          <w:rPr>
            <w:rStyle w:val="Hyperlink"/>
          </w:rPr>
          <w:t>https://www.svk.se/aktorsportalen/elmarknad/information-om-stodtjanster/</w:t>
        </w:r>
      </w:hyperlink>
    </w:p>
    <w:p w14:paraId="4723F1C6" w14:textId="77777777" w:rsidR="002B0F3B" w:rsidRDefault="002B0F3B" w:rsidP="007768AA">
      <w:pPr>
        <w:pStyle w:val="Quote"/>
      </w:pPr>
    </w:p>
    <w:p w14:paraId="48FF0F3F" w14:textId="77777777" w:rsidR="00315DFC" w:rsidRDefault="00315DFC" w:rsidP="007768AA">
      <w:pPr>
        <w:pStyle w:val="Quote"/>
      </w:pPr>
    </w:p>
    <w:p w14:paraId="7BF8C750" w14:textId="77777777" w:rsidR="00DA5744" w:rsidRDefault="00DA5744" w:rsidP="007768AA">
      <w:pPr>
        <w:pStyle w:val="Quote"/>
      </w:pPr>
    </w:p>
    <w:p w14:paraId="120349B1" w14:textId="77777777" w:rsidR="007A3562" w:rsidRDefault="007A3562">
      <w:pPr>
        <w:rPr>
          <w:rFonts w:asciiTheme="majorHAnsi" w:hAnsiTheme="majorHAnsi" w:cs="Arial"/>
          <w:bCs/>
          <w:iCs/>
          <w:noProof/>
          <w:sz w:val="26"/>
          <w:szCs w:val="28"/>
          <w:lang w:val="en-US"/>
        </w:rPr>
      </w:pPr>
    </w:p>
    <w:p w14:paraId="232EC812" w14:textId="77777777" w:rsidR="00CA46B5" w:rsidRDefault="1F494715" w:rsidP="00CA46B5">
      <w:pPr>
        <w:pStyle w:val="Heading2"/>
        <w:rPr>
          <w:lang w:val="en-US"/>
        </w:rPr>
      </w:pPr>
      <w:bookmarkStart w:id="12" w:name="_Toc63189069"/>
      <w:r w:rsidRPr="50619396">
        <w:rPr>
          <w:lang w:val="en-US"/>
        </w:rPr>
        <w:lastRenderedPageBreak/>
        <w:t xml:space="preserve">Auctions, </w:t>
      </w:r>
      <w:r w:rsidR="00CA46B5">
        <w:rPr>
          <w:lang w:val="en-US"/>
        </w:rPr>
        <w:t xml:space="preserve">Gate </w:t>
      </w:r>
      <w:r w:rsidR="007F40DA">
        <w:rPr>
          <w:lang w:val="en-US"/>
        </w:rPr>
        <w:t>time</w:t>
      </w:r>
      <w:r w:rsidR="007244E0">
        <w:rPr>
          <w:lang w:val="en-US"/>
        </w:rPr>
        <w:t>s</w:t>
      </w:r>
      <w:r w:rsidR="00F71974">
        <w:rPr>
          <w:lang w:val="en-US"/>
        </w:rPr>
        <w:t xml:space="preserve"> and </w:t>
      </w:r>
      <w:r w:rsidR="00C6491F">
        <w:rPr>
          <w:lang w:val="en-US"/>
        </w:rPr>
        <w:t>clearing methodology</w:t>
      </w:r>
      <w:bookmarkEnd w:id="12"/>
      <w:r w:rsidR="00CA46B5">
        <w:rPr>
          <w:lang w:val="en-US"/>
        </w:rPr>
        <w:t xml:space="preserve"> </w:t>
      </w:r>
    </w:p>
    <w:p w14:paraId="1BF58C91" w14:textId="50B77EAC" w:rsidR="000B13E9" w:rsidRDefault="0023789E" w:rsidP="005E3B92">
      <w:pPr>
        <w:pStyle w:val="Quote"/>
      </w:pPr>
      <w:r w:rsidRPr="00132D20">
        <w:t xml:space="preserve">This section refers to when in time </w:t>
      </w:r>
      <w:r w:rsidR="009874BA">
        <w:t xml:space="preserve">reserve </w:t>
      </w:r>
      <w:r w:rsidRPr="00132D20">
        <w:t xml:space="preserve">capacity should be </w:t>
      </w:r>
      <w:r w:rsidR="00247A25">
        <w:t xml:space="preserve">offered and </w:t>
      </w:r>
      <w:r w:rsidR="00563141">
        <w:t xml:space="preserve">how it is </w:t>
      </w:r>
      <w:r w:rsidRPr="00132D20">
        <w:t xml:space="preserve">procured. </w:t>
      </w:r>
      <w:r w:rsidR="008E4EB5">
        <w:t xml:space="preserve">Gate opening refers to the </w:t>
      </w:r>
      <w:r w:rsidR="00BF0B80">
        <w:t xml:space="preserve">start of bid submission. </w:t>
      </w:r>
      <w:r w:rsidR="0084701F">
        <w:t>G</w:t>
      </w:r>
      <w:r w:rsidRPr="00132D20">
        <w:t xml:space="preserve">ate closure refers to the </w:t>
      </w:r>
      <w:r w:rsidR="00391147">
        <w:t>latest point in time at which</w:t>
      </w:r>
      <w:r w:rsidRPr="00132D20">
        <w:t xml:space="preserve"> bids </w:t>
      </w:r>
      <w:r w:rsidR="008E4EB5">
        <w:t xml:space="preserve">must </w:t>
      </w:r>
      <w:r w:rsidR="003300FE">
        <w:t>be</w:t>
      </w:r>
      <w:r w:rsidR="008E4EB5" w:rsidRPr="00132D20">
        <w:t xml:space="preserve"> </w:t>
      </w:r>
      <w:r w:rsidRPr="00132D20">
        <w:t xml:space="preserve">submitted to </w:t>
      </w:r>
      <w:r w:rsidR="00211FB5">
        <w:t xml:space="preserve">a </w:t>
      </w:r>
      <w:r w:rsidRPr="00132D20">
        <w:t xml:space="preserve">clearing </w:t>
      </w:r>
      <w:r w:rsidR="009E13E3">
        <w:t>procedure (auction)</w:t>
      </w:r>
      <w:r w:rsidRPr="00132D20">
        <w:t>. Currently</w:t>
      </w:r>
      <w:r w:rsidR="006942E9">
        <w:t xml:space="preserve">, Nordic TSOs procure reserves as far </w:t>
      </w:r>
      <w:r w:rsidR="00F464CD">
        <w:t xml:space="preserve">ahead </w:t>
      </w:r>
      <w:r w:rsidR="006942E9">
        <w:t>as a year i</w:t>
      </w:r>
      <w:r w:rsidR="003E48D1">
        <w:t>n</w:t>
      </w:r>
      <w:r w:rsidR="006942E9">
        <w:t xml:space="preserve"> advance to the day </w:t>
      </w:r>
      <w:r w:rsidR="003E48D1">
        <w:t xml:space="preserve">before delivery. </w:t>
      </w:r>
      <w:r w:rsidR="00C90200">
        <w:t xml:space="preserve">Table </w:t>
      </w:r>
      <w:r w:rsidR="00C1497A">
        <w:t>1</w:t>
      </w:r>
      <w:r w:rsidR="00BF0B80">
        <w:t xml:space="preserve"> and 2</w:t>
      </w:r>
      <w:r w:rsidR="00C1497A">
        <w:t xml:space="preserve"> </w:t>
      </w:r>
      <w:r w:rsidR="00B1748F">
        <w:t xml:space="preserve">shows the current procurement timescales for FCR and FFR </w:t>
      </w:r>
      <w:r w:rsidR="00CC130F">
        <w:t>in Sweden and Finland</w:t>
      </w:r>
      <w:r w:rsidR="00BD37B7">
        <w:t xml:space="preserve">, </w:t>
      </w:r>
      <w:r w:rsidR="00500828">
        <w:t xml:space="preserve">in relation </w:t>
      </w:r>
      <w:r w:rsidR="00BD37B7">
        <w:t xml:space="preserve">to </w:t>
      </w:r>
      <w:r w:rsidR="00B1748F">
        <w:t xml:space="preserve">the day D of </w:t>
      </w:r>
      <w:r w:rsidR="5182D089" w:rsidRPr="40F19721">
        <w:t>delivery</w:t>
      </w:r>
      <w:r w:rsidR="0084671D">
        <w:t>.</w:t>
      </w:r>
      <w:r w:rsidR="00E840F7">
        <w:t xml:space="preserve"> </w:t>
      </w:r>
    </w:p>
    <w:p w14:paraId="361E46A1" w14:textId="5970047F" w:rsidR="006F324D" w:rsidRDefault="005669F5" w:rsidP="00DA36C8">
      <w:pPr>
        <w:pStyle w:val="Caption"/>
        <w:rPr>
          <w:lang w:val="en-US"/>
        </w:rPr>
      </w:pPr>
      <w:r>
        <w:t xml:space="preserve">Table </w:t>
      </w:r>
      <w:r>
        <w:fldChar w:fldCharType="begin"/>
      </w:r>
      <w:r>
        <w:instrText xml:space="preserve"> SEQ Table \* ARABIC </w:instrText>
      </w:r>
      <w:r>
        <w:fldChar w:fldCharType="separate"/>
      </w:r>
      <w:r w:rsidR="00B22560">
        <w:rPr>
          <w:noProof/>
        </w:rPr>
        <w:t>1</w:t>
      </w:r>
      <w:r>
        <w:fldChar w:fldCharType="end"/>
      </w:r>
      <w:r w:rsidR="00701576">
        <w:t xml:space="preserve">. </w:t>
      </w:r>
      <w:r w:rsidR="006F324D">
        <w:rPr>
          <w:lang w:val="en-US"/>
        </w:rPr>
        <w:t xml:space="preserve">Current FCR-N, FCR-D and FFR reserve markets </w:t>
      </w:r>
      <w:r w:rsidR="006F324D" w:rsidRPr="576EA2B5">
        <w:rPr>
          <w:lang w:val="en-US"/>
        </w:rPr>
        <w:t xml:space="preserve">gate </w:t>
      </w:r>
      <w:r w:rsidR="00E52155">
        <w:rPr>
          <w:lang w:val="en-US"/>
        </w:rPr>
        <w:t>opening</w:t>
      </w:r>
      <w:r w:rsidR="00B07FBF">
        <w:rPr>
          <w:lang w:val="en-US"/>
        </w:rPr>
        <w:t xml:space="preserve"> times (</w:t>
      </w:r>
      <w:r w:rsidR="00767738">
        <w:rPr>
          <w:lang w:val="en-US"/>
        </w:rPr>
        <w:t xml:space="preserve">times in </w:t>
      </w:r>
      <w:r w:rsidR="00B07FBF">
        <w:rPr>
          <w:lang w:val="en-US"/>
        </w:rPr>
        <w:t>CET)</w:t>
      </w:r>
    </w:p>
    <w:tbl>
      <w:tblPr>
        <w:tblStyle w:val="GridTable7Colorful-Accent2"/>
        <w:tblW w:w="0" w:type="auto"/>
        <w:tblInd w:w="10" w:type="dxa"/>
        <w:tblLook w:val="04A0" w:firstRow="1" w:lastRow="0" w:firstColumn="1" w:lastColumn="0" w:noHBand="0" w:noVBand="1"/>
      </w:tblPr>
      <w:tblGrid>
        <w:gridCol w:w="846"/>
        <w:gridCol w:w="2975"/>
        <w:gridCol w:w="3818"/>
      </w:tblGrid>
      <w:tr w:rsidR="00701576" w14:paraId="47BCFF32" w14:textId="77777777" w:rsidTr="354DA0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14:paraId="428871EB" w14:textId="77777777" w:rsidR="006F324D" w:rsidRDefault="006F324D" w:rsidP="007768AA">
            <w:pPr>
              <w:pStyle w:val="Quote"/>
            </w:pPr>
          </w:p>
        </w:tc>
        <w:tc>
          <w:tcPr>
            <w:tcW w:w="2975" w:type="dxa"/>
          </w:tcPr>
          <w:p w14:paraId="07871FA3" w14:textId="77777777" w:rsidR="006F324D" w:rsidRDefault="006F324D" w:rsidP="007768AA">
            <w:pPr>
              <w:pStyle w:val="Quote"/>
              <w:cnfStyle w:val="100000000000" w:firstRow="1" w:lastRow="0" w:firstColumn="0" w:lastColumn="0" w:oddVBand="0" w:evenVBand="0" w:oddHBand="0" w:evenHBand="0" w:firstRowFirstColumn="0" w:firstRowLastColumn="0" w:lastRowFirstColumn="0" w:lastRowLastColumn="0"/>
            </w:pPr>
            <w:r>
              <w:t>Svenska kraftnät</w:t>
            </w:r>
          </w:p>
        </w:tc>
        <w:tc>
          <w:tcPr>
            <w:tcW w:w="3818" w:type="dxa"/>
          </w:tcPr>
          <w:p w14:paraId="65D56CD4" w14:textId="77777777" w:rsidR="006F324D" w:rsidRDefault="006F324D" w:rsidP="007768AA">
            <w:pPr>
              <w:pStyle w:val="Quote"/>
              <w:cnfStyle w:val="100000000000" w:firstRow="1" w:lastRow="0" w:firstColumn="0" w:lastColumn="0" w:oddVBand="0" w:evenVBand="0" w:oddHBand="0" w:evenHBand="0" w:firstRowFirstColumn="0" w:firstRowLastColumn="0" w:lastRowFirstColumn="0" w:lastRowLastColumn="0"/>
            </w:pPr>
            <w:r>
              <w:t>Fingrid</w:t>
            </w:r>
          </w:p>
        </w:tc>
      </w:tr>
      <w:tr w:rsidR="00701576" w14:paraId="7D82275F" w14:textId="77777777" w:rsidTr="354DA07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46" w:type="dxa"/>
          </w:tcPr>
          <w:p w14:paraId="3896F682" w14:textId="77777777" w:rsidR="006F324D" w:rsidRDefault="006F324D" w:rsidP="007768AA">
            <w:pPr>
              <w:pStyle w:val="Quote"/>
            </w:pPr>
            <w:r>
              <w:t>FCR-N</w:t>
            </w:r>
          </w:p>
        </w:tc>
        <w:tc>
          <w:tcPr>
            <w:tcW w:w="2975" w:type="dxa"/>
          </w:tcPr>
          <w:p w14:paraId="127BAECC" w14:textId="77777777" w:rsidR="006F324D" w:rsidRDefault="33BB4A8B" w:rsidP="008A6A29">
            <w:pPr>
              <w:pStyle w:val="Quote"/>
              <w:jc w:val="left"/>
              <w:cnfStyle w:val="000000100000" w:firstRow="0" w:lastRow="0" w:firstColumn="0" w:lastColumn="0" w:oddVBand="0" w:evenVBand="0" w:oddHBand="1" w:evenHBand="0" w:firstRowFirstColumn="0" w:firstRowLastColumn="0" w:lastRowFirstColumn="0" w:lastRowLastColumn="0"/>
            </w:pPr>
            <w:r w:rsidRPr="42A3584B">
              <w:t>D-</w:t>
            </w:r>
            <w:r w:rsidR="787BBA82" w:rsidRPr="42A3584B">
              <w:t xml:space="preserve">2 </w:t>
            </w:r>
            <w:r w:rsidRPr="42A3584B">
              <w:t>for D-2 auction.</w:t>
            </w:r>
            <w:r w:rsidR="00F63A01">
              <w:br/>
            </w:r>
            <w:r w:rsidR="4763F1A2" w:rsidRPr="42A3584B">
              <w:t>D-</w:t>
            </w:r>
            <w:r w:rsidR="312BC339" w:rsidRPr="42A3584B">
              <w:t>1</w:t>
            </w:r>
            <w:r w:rsidR="4763F1A2" w:rsidRPr="42A3584B">
              <w:t xml:space="preserve"> for D-1 auction.</w:t>
            </w:r>
          </w:p>
        </w:tc>
        <w:tc>
          <w:tcPr>
            <w:tcW w:w="3818" w:type="dxa"/>
          </w:tcPr>
          <w:p w14:paraId="2DED8C38" w14:textId="77777777" w:rsidR="006F324D" w:rsidRPr="00617D39" w:rsidRDefault="006F324D" w:rsidP="007768AA">
            <w:pPr>
              <w:pStyle w:val="Quote"/>
              <w:cnfStyle w:val="000000100000" w:firstRow="0" w:lastRow="0" w:firstColumn="0" w:lastColumn="0" w:oddVBand="0" w:evenVBand="0" w:oddHBand="1" w:evenHBand="0" w:firstRowFirstColumn="0" w:firstRowLastColumn="0" w:lastRowFirstColumn="0" w:lastRowLastColumn="0"/>
            </w:pPr>
            <w:r w:rsidRPr="00C33CE6">
              <w:rPr>
                <w:b/>
                <w:bCs/>
              </w:rPr>
              <w:t>Yearly</w:t>
            </w:r>
            <w:r>
              <w:rPr>
                <w:b/>
                <w:bCs/>
              </w:rPr>
              <w:t xml:space="preserve"> market</w:t>
            </w:r>
            <w:r w:rsidRPr="00C33CE6">
              <w:rPr>
                <w:b/>
                <w:bCs/>
              </w:rPr>
              <w:t xml:space="preserve"> </w:t>
            </w:r>
            <w:r w:rsidR="00D44A9B">
              <w:t>annually</w:t>
            </w:r>
            <w:r w:rsidR="00617D39">
              <w:t xml:space="preserve"> </w:t>
            </w:r>
            <w:r w:rsidR="00CF0CB0">
              <w:t>announced.</w:t>
            </w:r>
          </w:p>
          <w:p w14:paraId="0D291E75" w14:textId="77777777" w:rsidR="006F324D" w:rsidRPr="00EC572A" w:rsidRDefault="006F324D" w:rsidP="007768AA">
            <w:pPr>
              <w:pStyle w:val="Quote"/>
              <w:cnfStyle w:val="000000100000" w:firstRow="0" w:lastRow="0" w:firstColumn="0" w:lastColumn="0" w:oddVBand="0" w:evenVBand="0" w:oddHBand="1" w:evenHBand="0" w:firstRowFirstColumn="0" w:firstRowLastColumn="0" w:lastRowFirstColumn="0" w:lastRowLastColumn="0"/>
            </w:pPr>
            <w:r>
              <w:rPr>
                <w:b/>
                <w:bCs/>
              </w:rPr>
              <w:t xml:space="preserve">Hourly market </w:t>
            </w:r>
            <w:r w:rsidR="00EC572A">
              <w:t>31 days before (D-31)</w:t>
            </w:r>
          </w:p>
        </w:tc>
      </w:tr>
      <w:tr w:rsidR="006F324D" w14:paraId="56BF300B" w14:textId="77777777" w:rsidTr="354DA077">
        <w:trPr>
          <w:trHeight w:val="289"/>
        </w:trPr>
        <w:tc>
          <w:tcPr>
            <w:cnfStyle w:val="001000000000" w:firstRow="0" w:lastRow="0" w:firstColumn="1" w:lastColumn="0" w:oddVBand="0" w:evenVBand="0" w:oddHBand="0" w:evenHBand="0" w:firstRowFirstColumn="0" w:firstRowLastColumn="0" w:lastRowFirstColumn="0" w:lastRowLastColumn="0"/>
            <w:tcW w:w="846" w:type="dxa"/>
          </w:tcPr>
          <w:p w14:paraId="052D628C" w14:textId="77777777" w:rsidR="006F324D" w:rsidRDefault="006F324D" w:rsidP="007768AA">
            <w:pPr>
              <w:pStyle w:val="Quote"/>
            </w:pPr>
            <w:r>
              <w:t>FCR-D</w:t>
            </w:r>
          </w:p>
        </w:tc>
        <w:tc>
          <w:tcPr>
            <w:tcW w:w="2975" w:type="dxa"/>
          </w:tcPr>
          <w:p w14:paraId="392A523A" w14:textId="77777777" w:rsidR="006F324D" w:rsidRPr="00C33CE6" w:rsidRDefault="70BA9106" w:rsidP="008A6A29">
            <w:pPr>
              <w:pStyle w:val="Quote"/>
              <w:jc w:val="left"/>
              <w:cnfStyle w:val="000000000000" w:firstRow="0" w:lastRow="0" w:firstColumn="0" w:lastColumn="0" w:oddVBand="0" w:evenVBand="0" w:oddHBand="0" w:evenHBand="0" w:firstRowFirstColumn="0" w:firstRowLastColumn="0" w:lastRowFirstColumn="0" w:lastRowLastColumn="0"/>
            </w:pPr>
            <w:r w:rsidRPr="42A3584B">
              <w:t>D-</w:t>
            </w:r>
            <w:r w:rsidR="312BC339" w:rsidRPr="42A3584B">
              <w:t>2</w:t>
            </w:r>
            <w:r w:rsidRPr="42A3584B">
              <w:t xml:space="preserve"> for D-2 auction.</w:t>
            </w:r>
            <w:r w:rsidR="006F324D">
              <w:br/>
            </w:r>
            <w:r w:rsidRPr="42A3584B">
              <w:t>D-</w:t>
            </w:r>
            <w:r w:rsidR="737F880E" w:rsidRPr="42A3584B">
              <w:t>1</w:t>
            </w:r>
            <w:r w:rsidRPr="42A3584B">
              <w:t xml:space="preserve"> for D-1 auction.</w:t>
            </w:r>
          </w:p>
        </w:tc>
        <w:tc>
          <w:tcPr>
            <w:tcW w:w="3818" w:type="dxa"/>
          </w:tcPr>
          <w:p w14:paraId="27A14BD8" w14:textId="77777777" w:rsidR="0005266F" w:rsidRPr="00617D39" w:rsidRDefault="0005266F" w:rsidP="007768AA">
            <w:pPr>
              <w:pStyle w:val="Quote"/>
              <w:cnfStyle w:val="000000000000" w:firstRow="0" w:lastRow="0" w:firstColumn="0" w:lastColumn="0" w:oddVBand="0" w:evenVBand="0" w:oddHBand="0" w:evenHBand="0" w:firstRowFirstColumn="0" w:firstRowLastColumn="0" w:lastRowFirstColumn="0" w:lastRowLastColumn="0"/>
            </w:pPr>
            <w:r w:rsidRPr="00C33CE6">
              <w:rPr>
                <w:b/>
                <w:bCs/>
              </w:rPr>
              <w:t>Yearly</w:t>
            </w:r>
            <w:r>
              <w:rPr>
                <w:b/>
                <w:bCs/>
              </w:rPr>
              <w:t xml:space="preserve"> market</w:t>
            </w:r>
            <w:r w:rsidRPr="00C33CE6">
              <w:rPr>
                <w:b/>
                <w:bCs/>
              </w:rPr>
              <w:t xml:space="preserve"> </w:t>
            </w:r>
            <w:r>
              <w:t>annually announced.</w:t>
            </w:r>
          </w:p>
          <w:p w14:paraId="71E76FF6" w14:textId="77777777" w:rsidR="006F324D" w:rsidRPr="00C33CE6" w:rsidRDefault="0005266F" w:rsidP="007768AA">
            <w:pPr>
              <w:pStyle w:val="Quote"/>
              <w:cnfStyle w:val="000000000000" w:firstRow="0" w:lastRow="0" w:firstColumn="0" w:lastColumn="0" w:oddVBand="0" w:evenVBand="0" w:oddHBand="0" w:evenHBand="0" w:firstRowFirstColumn="0" w:firstRowLastColumn="0" w:lastRowFirstColumn="0" w:lastRowLastColumn="0"/>
              <w:rPr>
                <w:b/>
                <w:bCs/>
              </w:rPr>
            </w:pPr>
            <w:r>
              <w:rPr>
                <w:b/>
                <w:bCs/>
              </w:rPr>
              <w:t xml:space="preserve">Hourly market </w:t>
            </w:r>
            <w:r>
              <w:t>31 days before (D-31)</w:t>
            </w:r>
          </w:p>
        </w:tc>
      </w:tr>
      <w:tr w:rsidR="00701576" w14:paraId="3BD5900D" w14:textId="77777777" w:rsidTr="354DA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FA3039D" w14:textId="77777777" w:rsidR="006F324D" w:rsidRDefault="006F324D" w:rsidP="007768AA">
            <w:pPr>
              <w:pStyle w:val="Quote"/>
            </w:pPr>
            <w:r>
              <w:t>FFR</w:t>
            </w:r>
          </w:p>
        </w:tc>
        <w:tc>
          <w:tcPr>
            <w:tcW w:w="2975" w:type="dxa"/>
          </w:tcPr>
          <w:p w14:paraId="2BCE9446" w14:textId="7AE7D023" w:rsidR="006F324D" w:rsidRDefault="00890B33" w:rsidP="008A6A29">
            <w:pPr>
              <w:pStyle w:val="Quote"/>
              <w:jc w:val="left"/>
              <w:cnfStyle w:val="000000100000" w:firstRow="0" w:lastRow="0" w:firstColumn="0" w:lastColumn="0" w:oddVBand="0" w:evenVBand="0" w:oddHBand="1" w:evenHBand="0" w:firstRowFirstColumn="0" w:firstRowLastColumn="0" w:lastRowFirstColumn="0" w:lastRowLastColumn="0"/>
            </w:pPr>
            <w:r>
              <w:t>Yearly market annually announced</w:t>
            </w:r>
          </w:p>
        </w:tc>
        <w:tc>
          <w:tcPr>
            <w:tcW w:w="3818" w:type="dxa"/>
          </w:tcPr>
          <w:p w14:paraId="2F1B0D2F" w14:textId="77777777" w:rsidR="006F324D" w:rsidRDefault="00E77B85" w:rsidP="007768AA">
            <w:pPr>
              <w:pStyle w:val="Quote"/>
              <w:cnfStyle w:val="000000100000" w:firstRow="0" w:lastRow="0" w:firstColumn="0" w:lastColumn="0" w:oddVBand="0" w:evenVBand="0" w:oddHBand="1" w:evenHBand="0" w:firstRowFirstColumn="0" w:firstRowLastColumn="0" w:lastRowFirstColumn="0" w:lastRowLastColumn="0"/>
            </w:pPr>
            <w:r>
              <w:rPr>
                <w:b/>
                <w:bCs/>
              </w:rPr>
              <w:t xml:space="preserve">Hourly market </w:t>
            </w:r>
            <w:r>
              <w:t>31 days before (D-31)</w:t>
            </w:r>
          </w:p>
        </w:tc>
      </w:tr>
    </w:tbl>
    <w:p w14:paraId="38D6C5D4" w14:textId="77777777" w:rsidR="00AF10EA" w:rsidRDefault="00AF10EA" w:rsidP="007768AA">
      <w:pPr>
        <w:pStyle w:val="Quote"/>
      </w:pPr>
    </w:p>
    <w:p w14:paraId="22702BA9" w14:textId="6F0C4A88" w:rsidR="00CC130F" w:rsidRDefault="00701576" w:rsidP="009C15CF">
      <w:pPr>
        <w:pStyle w:val="Caption"/>
        <w:rPr>
          <w:lang w:val="en-US"/>
        </w:rPr>
      </w:pPr>
      <w:r>
        <w:t xml:space="preserve">Table </w:t>
      </w:r>
      <w:r>
        <w:fldChar w:fldCharType="begin"/>
      </w:r>
      <w:r>
        <w:instrText xml:space="preserve"> SEQ Table \* ARABIC </w:instrText>
      </w:r>
      <w:r>
        <w:fldChar w:fldCharType="separate"/>
      </w:r>
      <w:r w:rsidR="00B22560">
        <w:rPr>
          <w:noProof/>
        </w:rPr>
        <w:t>2</w:t>
      </w:r>
      <w:r>
        <w:fldChar w:fldCharType="end"/>
      </w:r>
      <w:r>
        <w:t xml:space="preserve">. </w:t>
      </w:r>
      <w:r w:rsidR="00D353CD">
        <w:rPr>
          <w:lang w:val="en-US"/>
        </w:rPr>
        <w:t xml:space="preserve">Current </w:t>
      </w:r>
      <w:r w:rsidR="00CC130F">
        <w:rPr>
          <w:lang w:val="en-US"/>
        </w:rPr>
        <w:t xml:space="preserve">FCR-N, FCR-D and FFR reserve markets </w:t>
      </w:r>
      <w:r w:rsidR="18F95EDE" w:rsidRPr="576EA2B5">
        <w:rPr>
          <w:lang w:val="en-US"/>
        </w:rPr>
        <w:t>gate closure</w:t>
      </w:r>
      <w:r w:rsidR="00B07FBF">
        <w:rPr>
          <w:lang w:val="en-US"/>
        </w:rPr>
        <w:t xml:space="preserve"> times (</w:t>
      </w:r>
      <w:r w:rsidR="00767738">
        <w:rPr>
          <w:lang w:val="en-US"/>
        </w:rPr>
        <w:t xml:space="preserve">times in </w:t>
      </w:r>
      <w:r w:rsidR="00B07FBF">
        <w:rPr>
          <w:lang w:val="en-US"/>
        </w:rPr>
        <w:t>CET)</w:t>
      </w:r>
    </w:p>
    <w:tbl>
      <w:tblPr>
        <w:tblStyle w:val="GridTable7Colorful-Accent2"/>
        <w:tblW w:w="0" w:type="auto"/>
        <w:tblInd w:w="10" w:type="dxa"/>
        <w:tblLook w:val="04A0" w:firstRow="1" w:lastRow="0" w:firstColumn="1" w:lastColumn="0" w:noHBand="0" w:noVBand="1"/>
      </w:tblPr>
      <w:tblGrid>
        <w:gridCol w:w="846"/>
        <w:gridCol w:w="2975"/>
        <w:gridCol w:w="3818"/>
      </w:tblGrid>
      <w:tr w:rsidR="00701576" w14:paraId="5EDD60D3" w14:textId="77777777" w:rsidTr="286AAA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14:paraId="4447BD79" w14:textId="77777777" w:rsidR="00AF10EA" w:rsidRDefault="00AF10EA" w:rsidP="007768AA">
            <w:pPr>
              <w:pStyle w:val="Quote"/>
            </w:pPr>
          </w:p>
        </w:tc>
        <w:tc>
          <w:tcPr>
            <w:tcW w:w="2975" w:type="dxa"/>
          </w:tcPr>
          <w:p w14:paraId="0F3CA4F3" w14:textId="77777777" w:rsidR="00AF10EA" w:rsidRDefault="00082A5F" w:rsidP="007768AA">
            <w:pPr>
              <w:pStyle w:val="Quote"/>
              <w:cnfStyle w:val="100000000000" w:firstRow="1" w:lastRow="0" w:firstColumn="0" w:lastColumn="0" w:oddVBand="0" w:evenVBand="0" w:oddHBand="0" w:evenHBand="0" w:firstRowFirstColumn="0" w:firstRowLastColumn="0" w:lastRowFirstColumn="0" w:lastRowLastColumn="0"/>
            </w:pPr>
            <w:r>
              <w:t>Svenska kraftnät</w:t>
            </w:r>
          </w:p>
        </w:tc>
        <w:tc>
          <w:tcPr>
            <w:tcW w:w="3818" w:type="dxa"/>
          </w:tcPr>
          <w:p w14:paraId="2490B786" w14:textId="77777777" w:rsidR="00AF10EA" w:rsidRDefault="00082A5F" w:rsidP="007768AA">
            <w:pPr>
              <w:pStyle w:val="Quote"/>
              <w:cnfStyle w:val="100000000000" w:firstRow="1" w:lastRow="0" w:firstColumn="0" w:lastColumn="0" w:oddVBand="0" w:evenVBand="0" w:oddHBand="0" w:evenHBand="0" w:firstRowFirstColumn="0" w:firstRowLastColumn="0" w:lastRowFirstColumn="0" w:lastRowLastColumn="0"/>
            </w:pPr>
            <w:r>
              <w:t>Fingrid</w:t>
            </w:r>
          </w:p>
        </w:tc>
      </w:tr>
      <w:tr w:rsidR="00701576" w14:paraId="08B05C9C" w14:textId="77777777" w:rsidTr="286AAA0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46" w:type="dxa"/>
          </w:tcPr>
          <w:p w14:paraId="6DD873FD" w14:textId="77777777" w:rsidR="00431D83" w:rsidRDefault="00431D83" w:rsidP="007768AA">
            <w:pPr>
              <w:pStyle w:val="Quote"/>
            </w:pPr>
            <w:r>
              <w:t>FCR-N</w:t>
            </w:r>
          </w:p>
        </w:tc>
        <w:tc>
          <w:tcPr>
            <w:tcW w:w="2975" w:type="dxa"/>
          </w:tcPr>
          <w:p w14:paraId="23E69BFC" w14:textId="77777777" w:rsidR="00431D83" w:rsidRDefault="00431D83" w:rsidP="007768AA">
            <w:pPr>
              <w:pStyle w:val="Quote"/>
              <w:cnfStyle w:val="000000100000" w:firstRow="0" w:lastRow="0" w:firstColumn="0" w:lastColumn="0" w:oddVBand="0" w:evenVBand="0" w:oddHBand="1" w:evenHBand="0" w:firstRowFirstColumn="0" w:firstRowLastColumn="0" w:lastRowFirstColumn="0" w:lastRowLastColumn="0"/>
            </w:pPr>
            <w:r w:rsidRPr="00C33CE6">
              <w:t>D-2 auction</w:t>
            </w:r>
            <w:r>
              <w:t xml:space="preserve"> at </w:t>
            </w:r>
            <w:r w:rsidRPr="286AAA0E">
              <w:t>15:00</w:t>
            </w:r>
          </w:p>
          <w:p w14:paraId="60FADBC0" w14:textId="77777777" w:rsidR="00431D83" w:rsidRDefault="00431D83" w:rsidP="007768AA">
            <w:pPr>
              <w:pStyle w:val="Quote"/>
              <w:cnfStyle w:val="000000100000" w:firstRow="0" w:lastRow="0" w:firstColumn="0" w:lastColumn="0" w:oddVBand="0" w:evenVBand="0" w:oddHBand="1" w:evenHBand="0" w:firstRowFirstColumn="0" w:firstRowLastColumn="0" w:lastRowFirstColumn="0" w:lastRowLastColumn="0"/>
            </w:pPr>
            <w:r w:rsidRPr="00C33CE6">
              <w:t>D-1 auction</w:t>
            </w:r>
            <w:r>
              <w:t xml:space="preserve"> at </w:t>
            </w:r>
            <w:r w:rsidRPr="286AAA0E">
              <w:t>18:00</w:t>
            </w:r>
          </w:p>
        </w:tc>
        <w:tc>
          <w:tcPr>
            <w:tcW w:w="3818" w:type="dxa"/>
          </w:tcPr>
          <w:p w14:paraId="12CD405A" w14:textId="77777777" w:rsidR="00431D83" w:rsidRDefault="00431D83" w:rsidP="007768AA">
            <w:pPr>
              <w:pStyle w:val="Quote"/>
              <w:cnfStyle w:val="000000100000" w:firstRow="0" w:lastRow="0" w:firstColumn="0" w:lastColumn="0" w:oddVBand="0" w:evenVBand="0" w:oddHBand="1" w:evenHBand="0" w:firstRowFirstColumn="0" w:firstRowLastColumn="0" w:lastRowFirstColumn="0" w:lastRowLastColumn="0"/>
            </w:pPr>
            <w:r w:rsidRPr="00C33CE6">
              <w:rPr>
                <w:b/>
                <w:bCs/>
              </w:rPr>
              <w:t>Yearly</w:t>
            </w:r>
            <w:r>
              <w:rPr>
                <w:b/>
                <w:bCs/>
              </w:rPr>
              <w:t xml:space="preserve"> market</w:t>
            </w:r>
            <w:r w:rsidRPr="00C33CE6">
              <w:rPr>
                <w:b/>
                <w:bCs/>
              </w:rPr>
              <w:t xml:space="preserve"> </w:t>
            </w:r>
            <w:r w:rsidRPr="003059A4">
              <w:t>auction</w:t>
            </w:r>
            <w:r>
              <w:t xml:space="preserve"> at fall with hourly reserve plans D-1 at 17:00.</w:t>
            </w:r>
          </w:p>
          <w:p w14:paraId="672A69E0" w14:textId="77777777" w:rsidR="00431D83" w:rsidRDefault="00431D83" w:rsidP="007768AA">
            <w:pPr>
              <w:pStyle w:val="Quote"/>
              <w:cnfStyle w:val="000000100000" w:firstRow="0" w:lastRow="0" w:firstColumn="0" w:lastColumn="0" w:oddVBand="0" w:evenVBand="0" w:oddHBand="1" w:evenHBand="0" w:firstRowFirstColumn="0" w:firstRowLastColumn="0" w:lastRowFirstColumn="0" w:lastRowLastColumn="0"/>
            </w:pPr>
            <w:r>
              <w:rPr>
                <w:b/>
                <w:bCs/>
              </w:rPr>
              <w:t xml:space="preserve">Hourly market </w:t>
            </w:r>
            <w:r w:rsidRPr="003059A4">
              <w:t>D-1 auction</w:t>
            </w:r>
            <w:r>
              <w:t xml:space="preserve"> at 17:30</w:t>
            </w:r>
          </w:p>
          <w:p w14:paraId="612CA485" w14:textId="77777777" w:rsidR="00431D83" w:rsidRDefault="00431D83" w:rsidP="007768AA">
            <w:pPr>
              <w:pStyle w:val="Quote"/>
              <w:cnfStyle w:val="000000100000" w:firstRow="0" w:lastRow="0" w:firstColumn="0" w:lastColumn="0" w:oddVBand="0" w:evenVBand="0" w:oddHBand="1" w:evenHBand="0" w:firstRowFirstColumn="0" w:firstRowLastColumn="0" w:lastRowFirstColumn="0" w:lastRowLastColumn="0"/>
            </w:pPr>
            <w:r>
              <w:t>(D-2 market if needed.)</w:t>
            </w:r>
          </w:p>
        </w:tc>
      </w:tr>
      <w:tr w:rsidR="00027693" w14:paraId="452349CC" w14:textId="77777777" w:rsidTr="286AAA0E">
        <w:trPr>
          <w:trHeight w:val="289"/>
        </w:trPr>
        <w:tc>
          <w:tcPr>
            <w:cnfStyle w:val="001000000000" w:firstRow="0" w:lastRow="0" w:firstColumn="1" w:lastColumn="0" w:oddVBand="0" w:evenVBand="0" w:oddHBand="0" w:evenHBand="0" w:firstRowFirstColumn="0" w:firstRowLastColumn="0" w:lastRowFirstColumn="0" w:lastRowLastColumn="0"/>
            <w:tcW w:w="846" w:type="dxa"/>
          </w:tcPr>
          <w:p w14:paraId="70DD7B6D" w14:textId="77777777" w:rsidR="00431D83" w:rsidRDefault="00431D83" w:rsidP="007768AA">
            <w:pPr>
              <w:pStyle w:val="Quote"/>
            </w:pPr>
            <w:r>
              <w:t>FCR-D</w:t>
            </w:r>
          </w:p>
        </w:tc>
        <w:tc>
          <w:tcPr>
            <w:tcW w:w="2975" w:type="dxa"/>
          </w:tcPr>
          <w:p w14:paraId="7BD4EB9F" w14:textId="77777777" w:rsidR="00431D83" w:rsidRDefault="00431D83" w:rsidP="007768AA">
            <w:pPr>
              <w:pStyle w:val="Quote"/>
              <w:cnfStyle w:val="000000000000" w:firstRow="0" w:lastRow="0" w:firstColumn="0" w:lastColumn="0" w:oddVBand="0" w:evenVBand="0" w:oddHBand="0" w:evenHBand="0" w:firstRowFirstColumn="0" w:firstRowLastColumn="0" w:lastRowFirstColumn="0" w:lastRowLastColumn="0"/>
            </w:pPr>
            <w:r w:rsidRPr="00C33CE6">
              <w:t>D-2 auction</w:t>
            </w:r>
            <w:r>
              <w:t xml:space="preserve"> at </w:t>
            </w:r>
            <w:r w:rsidRPr="286AAA0E">
              <w:t>15:00</w:t>
            </w:r>
          </w:p>
          <w:p w14:paraId="326029AD" w14:textId="77777777" w:rsidR="00431D83" w:rsidRPr="00C33CE6" w:rsidRDefault="00431D83" w:rsidP="007768AA">
            <w:pPr>
              <w:pStyle w:val="Quote"/>
              <w:cnfStyle w:val="000000000000" w:firstRow="0" w:lastRow="0" w:firstColumn="0" w:lastColumn="0" w:oddVBand="0" w:evenVBand="0" w:oddHBand="0" w:evenHBand="0" w:firstRowFirstColumn="0" w:firstRowLastColumn="0" w:lastRowFirstColumn="0" w:lastRowLastColumn="0"/>
            </w:pPr>
            <w:r w:rsidRPr="00C33CE6">
              <w:t>D-1 auction</w:t>
            </w:r>
            <w:r>
              <w:t xml:space="preserve"> at </w:t>
            </w:r>
            <w:r w:rsidRPr="286AAA0E">
              <w:t>18:00</w:t>
            </w:r>
          </w:p>
        </w:tc>
        <w:tc>
          <w:tcPr>
            <w:tcW w:w="3818" w:type="dxa"/>
          </w:tcPr>
          <w:p w14:paraId="2E2B8F84" w14:textId="77777777" w:rsidR="00431D83" w:rsidRDefault="00431D83" w:rsidP="007768AA">
            <w:pPr>
              <w:pStyle w:val="Quote"/>
              <w:cnfStyle w:val="000000000000" w:firstRow="0" w:lastRow="0" w:firstColumn="0" w:lastColumn="0" w:oddVBand="0" w:evenVBand="0" w:oddHBand="0" w:evenHBand="0" w:firstRowFirstColumn="0" w:firstRowLastColumn="0" w:lastRowFirstColumn="0" w:lastRowLastColumn="0"/>
            </w:pPr>
            <w:r w:rsidRPr="00C33CE6">
              <w:rPr>
                <w:b/>
                <w:bCs/>
              </w:rPr>
              <w:t>Yearly</w:t>
            </w:r>
            <w:r>
              <w:rPr>
                <w:b/>
                <w:bCs/>
              </w:rPr>
              <w:t xml:space="preserve"> market</w:t>
            </w:r>
            <w:r w:rsidRPr="00C33CE6">
              <w:rPr>
                <w:b/>
                <w:bCs/>
              </w:rPr>
              <w:t xml:space="preserve"> </w:t>
            </w:r>
            <w:r w:rsidRPr="003059A4">
              <w:t>auction</w:t>
            </w:r>
            <w:r>
              <w:t xml:space="preserve"> at fall with hourly reserve plans D-1 at 17:00.</w:t>
            </w:r>
          </w:p>
          <w:p w14:paraId="582D813C" w14:textId="77777777" w:rsidR="00431D83" w:rsidRDefault="00431D83" w:rsidP="007768AA">
            <w:pPr>
              <w:pStyle w:val="Quote"/>
              <w:cnfStyle w:val="000000000000" w:firstRow="0" w:lastRow="0" w:firstColumn="0" w:lastColumn="0" w:oddVBand="0" w:evenVBand="0" w:oddHBand="0" w:evenHBand="0" w:firstRowFirstColumn="0" w:firstRowLastColumn="0" w:lastRowFirstColumn="0" w:lastRowLastColumn="0"/>
            </w:pPr>
            <w:r>
              <w:rPr>
                <w:b/>
                <w:bCs/>
              </w:rPr>
              <w:t xml:space="preserve">Hourly market </w:t>
            </w:r>
            <w:r w:rsidRPr="003059A4">
              <w:t>D-1 auction</w:t>
            </w:r>
            <w:r>
              <w:t xml:space="preserve"> at 17:30</w:t>
            </w:r>
          </w:p>
          <w:p w14:paraId="64C3C32C" w14:textId="77777777" w:rsidR="00431D83" w:rsidRPr="00C33CE6" w:rsidRDefault="00431D83" w:rsidP="007768AA">
            <w:pPr>
              <w:pStyle w:val="Quote"/>
              <w:cnfStyle w:val="000000000000" w:firstRow="0" w:lastRow="0" w:firstColumn="0" w:lastColumn="0" w:oddVBand="0" w:evenVBand="0" w:oddHBand="0" w:evenHBand="0" w:firstRowFirstColumn="0" w:firstRowLastColumn="0" w:lastRowFirstColumn="0" w:lastRowLastColumn="0"/>
              <w:rPr>
                <w:b/>
                <w:bCs/>
              </w:rPr>
            </w:pPr>
            <w:r>
              <w:t>(D-2 market if needed.)</w:t>
            </w:r>
          </w:p>
        </w:tc>
      </w:tr>
      <w:tr w:rsidR="00701576" w14:paraId="64A98DE8" w14:textId="77777777" w:rsidTr="286AA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5D2F6A4" w14:textId="77777777" w:rsidR="00431D83" w:rsidRDefault="00431D83" w:rsidP="007768AA">
            <w:pPr>
              <w:pStyle w:val="Quote"/>
            </w:pPr>
            <w:r>
              <w:t>FFR</w:t>
            </w:r>
          </w:p>
        </w:tc>
        <w:tc>
          <w:tcPr>
            <w:tcW w:w="2975" w:type="dxa"/>
          </w:tcPr>
          <w:p w14:paraId="394CE21F" w14:textId="5680BD8F" w:rsidR="00431D83" w:rsidRDefault="00431D83" w:rsidP="007768AA">
            <w:pPr>
              <w:pStyle w:val="Quote"/>
              <w:cnfStyle w:val="000000100000" w:firstRow="0" w:lastRow="0" w:firstColumn="0" w:lastColumn="0" w:oddVBand="0" w:evenVBand="0" w:oddHBand="1" w:evenHBand="0" w:firstRowFirstColumn="0" w:firstRowLastColumn="0" w:lastRowFirstColumn="0" w:lastRowLastColumn="0"/>
            </w:pPr>
            <w:r w:rsidRPr="10AB3037">
              <w:t xml:space="preserve">Yearly procurement with D-3/D-4 auctions of procured resources </w:t>
            </w:r>
          </w:p>
        </w:tc>
        <w:tc>
          <w:tcPr>
            <w:tcW w:w="3818" w:type="dxa"/>
          </w:tcPr>
          <w:p w14:paraId="558B9282" w14:textId="77777777" w:rsidR="00431D83" w:rsidRDefault="00431D83" w:rsidP="007768AA">
            <w:pPr>
              <w:pStyle w:val="Quote"/>
              <w:cnfStyle w:val="000000100000" w:firstRow="0" w:lastRow="0" w:firstColumn="0" w:lastColumn="0" w:oddVBand="0" w:evenVBand="0" w:oddHBand="1" w:evenHBand="0" w:firstRowFirstColumn="0" w:firstRowLastColumn="0" w:lastRowFirstColumn="0" w:lastRowLastColumn="0"/>
            </w:pPr>
            <w:r>
              <w:rPr>
                <w:b/>
                <w:bCs/>
              </w:rPr>
              <w:t xml:space="preserve">Hourly market </w:t>
            </w:r>
            <w:r w:rsidRPr="003059A4">
              <w:t>D-1 auction</w:t>
            </w:r>
            <w:r>
              <w:t xml:space="preserve"> at 17:</w:t>
            </w:r>
            <w:r w:rsidR="005C3CB0">
              <w:t>00</w:t>
            </w:r>
          </w:p>
          <w:p w14:paraId="6680577F" w14:textId="77777777" w:rsidR="00431D83" w:rsidRDefault="00431D83" w:rsidP="007768AA">
            <w:pPr>
              <w:pStyle w:val="Quote"/>
              <w:cnfStyle w:val="000000100000" w:firstRow="0" w:lastRow="0" w:firstColumn="0" w:lastColumn="0" w:oddVBand="0" w:evenVBand="0" w:oddHBand="1" w:evenHBand="0" w:firstRowFirstColumn="0" w:firstRowLastColumn="0" w:lastRowFirstColumn="0" w:lastRowLastColumn="0"/>
            </w:pPr>
          </w:p>
        </w:tc>
      </w:tr>
    </w:tbl>
    <w:p w14:paraId="57B5F743" w14:textId="77777777" w:rsidR="00C6491F" w:rsidRDefault="00C6491F" w:rsidP="007768AA">
      <w:pPr>
        <w:pStyle w:val="Quote"/>
      </w:pPr>
    </w:p>
    <w:p w14:paraId="7ADBBA73" w14:textId="1C796F89" w:rsidR="00C15A0B" w:rsidRPr="004C54CD" w:rsidRDefault="00A24725" w:rsidP="007768AA">
      <w:pPr>
        <w:pStyle w:val="Quote"/>
      </w:pPr>
      <w:r w:rsidRPr="004C54CD">
        <w:t xml:space="preserve">Question </w:t>
      </w:r>
      <w:r w:rsidR="005D0640" w:rsidRPr="004C54CD">
        <w:t>A</w:t>
      </w:r>
      <w:r w:rsidRPr="004C54CD">
        <w:t xml:space="preserve">: </w:t>
      </w:r>
      <w:r w:rsidR="00C15A0B" w:rsidRPr="004C54CD">
        <w:t xml:space="preserve">Please </w:t>
      </w:r>
      <w:r w:rsidR="00132E04">
        <w:t xml:space="preserve">indicate your preferred clearing </w:t>
      </w:r>
      <w:r w:rsidR="00C15A0B" w:rsidRPr="004C54CD">
        <w:t xml:space="preserve">methodology </w:t>
      </w:r>
      <w:r w:rsidR="08D310B5" w:rsidRPr="286AAA0E">
        <w:t>(including type of auction)</w:t>
      </w:r>
      <w:r w:rsidR="00C15A0B" w:rsidRPr="286AAA0E">
        <w:t xml:space="preserve"> </w:t>
      </w:r>
      <w:r w:rsidR="00C15A0B" w:rsidRPr="004C54CD">
        <w:t xml:space="preserve">and/or </w:t>
      </w:r>
      <w:r w:rsidR="2268D5A4" w:rsidRPr="7E355823">
        <w:t>other</w:t>
      </w:r>
      <w:r w:rsidR="00C15A0B" w:rsidRPr="004C54CD">
        <w:t xml:space="preserve">, and </w:t>
      </w:r>
      <w:r w:rsidR="00132E04">
        <w:t>provide an explanation for your choice</w:t>
      </w:r>
      <w:r w:rsidR="00C15A0B" w:rsidRPr="004C54C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B217B9" w14:paraId="5C45110C" w14:textId="77777777" w:rsidTr="00C04FFF">
        <w:tc>
          <w:tcPr>
            <w:tcW w:w="2830" w:type="dxa"/>
            <w:vAlign w:val="center"/>
          </w:tcPr>
          <w:p w14:paraId="5A8CCA4F" w14:textId="77777777" w:rsidR="00B217B9" w:rsidRDefault="00B217B9" w:rsidP="007768AA">
            <w:pPr>
              <w:pStyle w:val="Quote"/>
              <w:numPr>
                <w:ilvl w:val="0"/>
                <w:numId w:val="15"/>
              </w:numPr>
            </w:pPr>
            <w:r>
              <w:t>FCR-N</w:t>
            </w:r>
          </w:p>
        </w:tc>
        <w:tc>
          <w:tcPr>
            <w:tcW w:w="4814" w:type="dxa"/>
          </w:tcPr>
          <w:p w14:paraId="663A0E57" w14:textId="77777777" w:rsidR="00B217B9" w:rsidRDefault="00B217B9" w:rsidP="007768AA">
            <w:pPr>
              <w:pStyle w:val="Quote"/>
            </w:pPr>
            <w:r>
              <w:rPr>
                <w:noProof/>
                <w:lang w:val="sv-SE"/>
              </w:rPr>
              <mc:AlternateContent>
                <mc:Choice Requires="wps">
                  <w:drawing>
                    <wp:inline distT="0" distB="0" distL="0" distR="0" wp14:anchorId="06DBB7E9" wp14:editId="362B1CDE">
                      <wp:extent cx="2841171" cy="289560"/>
                      <wp:effectExtent l="0" t="0" r="16510" b="1524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47916A43"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06DBB7E9" id="_x0000_s1035"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NVQKL1JAgAA&#10;iwQAAA4AAAAAAAAAAAAAAAAALgIAAGRycy9lMm9Eb2MueG1sUEsBAi0AFAAGAAgAAAAhAItSTCba&#10;AAAABAEAAA8AAAAAAAAAAAAAAAAAowQAAGRycy9kb3ducmV2LnhtbFBLBQYAAAAABAAEAPMAAACq&#10;BQAAAAA=&#10;" fillcolor="#d5f4ff [344]" strokecolor="#959595 [3214]">
                      <v:textbox style="mso-fit-shape-to-text:t">
                        <w:txbxContent>
                          <w:p w14:paraId="47916A43"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B217B9" w14:paraId="0643DAB4" w14:textId="77777777" w:rsidTr="00C04FFF">
        <w:tc>
          <w:tcPr>
            <w:tcW w:w="2830" w:type="dxa"/>
            <w:vAlign w:val="center"/>
          </w:tcPr>
          <w:p w14:paraId="60ABD359" w14:textId="77777777" w:rsidR="00B217B9" w:rsidRDefault="00B217B9" w:rsidP="007768AA">
            <w:pPr>
              <w:pStyle w:val="Quote"/>
              <w:numPr>
                <w:ilvl w:val="0"/>
                <w:numId w:val="15"/>
              </w:numPr>
            </w:pPr>
            <w:r>
              <w:t>FCR-D up/down</w:t>
            </w:r>
          </w:p>
        </w:tc>
        <w:tc>
          <w:tcPr>
            <w:tcW w:w="4814" w:type="dxa"/>
          </w:tcPr>
          <w:p w14:paraId="3AD7DCF1" w14:textId="77777777" w:rsidR="00B217B9" w:rsidRDefault="00B217B9" w:rsidP="007768AA">
            <w:pPr>
              <w:pStyle w:val="Quote"/>
            </w:pPr>
            <w:r>
              <w:rPr>
                <w:noProof/>
                <w:lang w:val="sv-SE"/>
              </w:rPr>
              <mc:AlternateContent>
                <mc:Choice Requires="wps">
                  <w:drawing>
                    <wp:inline distT="0" distB="0" distL="0" distR="0" wp14:anchorId="2EFF4578" wp14:editId="1218D7C0">
                      <wp:extent cx="2841171" cy="289560"/>
                      <wp:effectExtent l="0" t="0" r="16510" b="1524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7943748C"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2EFF4578" id="_x0000_s1036"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KkfluVJAgAA&#10;jAQAAA4AAAAAAAAAAAAAAAAALgIAAGRycy9lMm9Eb2MueG1sUEsBAi0AFAAGAAgAAAAhAItSTCba&#10;AAAABAEAAA8AAAAAAAAAAAAAAAAAowQAAGRycy9kb3ducmV2LnhtbFBLBQYAAAAABAAEAPMAAACq&#10;BQAAAAA=&#10;" fillcolor="#d5f4ff [344]" strokecolor="#959595 [3214]">
                      <v:textbox style="mso-fit-shape-to-text:t">
                        <w:txbxContent>
                          <w:p w14:paraId="7943748C"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B217B9" w14:paraId="1BFE751C" w14:textId="77777777" w:rsidTr="00C04FFF">
        <w:tc>
          <w:tcPr>
            <w:tcW w:w="2830" w:type="dxa"/>
            <w:vAlign w:val="center"/>
          </w:tcPr>
          <w:p w14:paraId="7429D400" w14:textId="77777777" w:rsidR="00B217B9" w:rsidRDefault="00B217B9" w:rsidP="007768AA">
            <w:pPr>
              <w:pStyle w:val="Quote"/>
              <w:numPr>
                <w:ilvl w:val="0"/>
                <w:numId w:val="15"/>
              </w:numPr>
            </w:pPr>
            <w:r>
              <w:t>FFR</w:t>
            </w:r>
          </w:p>
        </w:tc>
        <w:tc>
          <w:tcPr>
            <w:tcW w:w="4814" w:type="dxa"/>
          </w:tcPr>
          <w:p w14:paraId="03B6EF14" w14:textId="77777777" w:rsidR="00B217B9" w:rsidRDefault="00B217B9" w:rsidP="007768AA">
            <w:pPr>
              <w:pStyle w:val="Quote"/>
            </w:pPr>
            <w:r>
              <w:rPr>
                <w:noProof/>
                <w:lang w:val="sv-SE"/>
              </w:rPr>
              <mc:AlternateContent>
                <mc:Choice Requires="wps">
                  <w:drawing>
                    <wp:inline distT="0" distB="0" distL="0" distR="0" wp14:anchorId="5E199B58" wp14:editId="17695A76">
                      <wp:extent cx="2841171" cy="289560"/>
                      <wp:effectExtent l="0" t="0" r="16510" b="1524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0CE80128"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5E199B58" id="_x0000_s1037"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FOLLWtJAgAA&#10;jAQAAA4AAAAAAAAAAAAAAAAALgIAAGRycy9lMm9Eb2MueG1sUEsBAi0AFAAGAAgAAAAhAItSTCba&#10;AAAABAEAAA8AAAAAAAAAAAAAAAAAowQAAGRycy9kb3ducmV2LnhtbFBLBQYAAAAABAAEAPMAAACq&#10;BQAAAAA=&#10;" fillcolor="#d5f4ff [344]" strokecolor="#959595 [3214]">
                      <v:textbox style="mso-fit-shape-to-text:t">
                        <w:txbxContent>
                          <w:p w14:paraId="0CE80128"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B217B9" w14:paraId="020EBB4D" w14:textId="77777777" w:rsidTr="00C04FFF">
        <w:tc>
          <w:tcPr>
            <w:tcW w:w="2830" w:type="dxa"/>
            <w:vAlign w:val="center"/>
          </w:tcPr>
          <w:p w14:paraId="0BDF7869" w14:textId="77777777" w:rsidR="00B217B9" w:rsidRDefault="00B217B9" w:rsidP="007768AA">
            <w:pPr>
              <w:pStyle w:val="Quote"/>
              <w:numPr>
                <w:ilvl w:val="0"/>
                <w:numId w:val="15"/>
              </w:numPr>
            </w:pPr>
            <w:r>
              <w:t>General/Other remarks</w:t>
            </w:r>
          </w:p>
        </w:tc>
        <w:tc>
          <w:tcPr>
            <w:tcW w:w="4814" w:type="dxa"/>
          </w:tcPr>
          <w:p w14:paraId="171B0154" w14:textId="77777777" w:rsidR="00B217B9" w:rsidRDefault="00B217B9" w:rsidP="007768AA">
            <w:pPr>
              <w:pStyle w:val="Quote"/>
            </w:pPr>
            <w:r>
              <w:rPr>
                <w:noProof/>
                <w:lang w:val="sv-SE"/>
              </w:rPr>
              <mc:AlternateContent>
                <mc:Choice Requires="wps">
                  <w:drawing>
                    <wp:inline distT="0" distB="0" distL="0" distR="0" wp14:anchorId="3FC00C07" wp14:editId="459A33FF">
                      <wp:extent cx="2841171" cy="289560"/>
                      <wp:effectExtent l="0" t="0" r="16510" b="1524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61C7AA49"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3FC00C07" id="_x0000_s1038"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PqB6gVJAgAA&#10;jAQAAA4AAAAAAAAAAAAAAAAALgIAAGRycy9lMm9Eb2MueG1sUEsBAi0AFAAGAAgAAAAhAItSTCba&#10;AAAABAEAAA8AAAAAAAAAAAAAAAAAowQAAGRycy9kb3ducmV2LnhtbFBLBQYAAAAABAAEAPMAAACq&#10;BQAAAAA=&#10;" fillcolor="#d5f4ff [344]" strokecolor="#959595 [3214]">
                      <v:textbox style="mso-fit-shape-to-text:t">
                        <w:txbxContent>
                          <w:p w14:paraId="61C7AA49"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0A342CE7" w14:textId="77777777" w:rsidR="001A71EE" w:rsidRPr="004C54CD" w:rsidRDefault="001A71EE" w:rsidP="007768AA">
      <w:pPr>
        <w:pStyle w:val="Quote"/>
      </w:pPr>
    </w:p>
    <w:p w14:paraId="0EAB48AE" w14:textId="22E1B337" w:rsidR="00290EBD" w:rsidRPr="00290EBD" w:rsidRDefault="1637D50F" w:rsidP="007768AA">
      <w:pPr>
        <w:pStyle w:val="Quote"/>
      </w:pPr>
      <w:r w:rsidRPr="2075161A">
        <w:t xml:space="preserve">Question </w:t>
      </w:r>
      <w:r w:rsidR="6F28AF3C" w:rsidRPr="2075161A">
        <w:t>B</w:t>
      </w:r>
      <w:r w:rsidR="273CE2A0" w:rsidRPr="2075161A">
        <w:t xml:space="preserve">: </w:t>
      </w:r>
      <w:r w:rsidR="2B053897" w:rsidRPr="2075161A">
        <w:t xml:space="preserve">how can one </w:t>
      </w:r>
      <w:r w:rsidR="2B053897" w:rsidRPr="04186FD4">
        <w:t>or several auctions complement</w:t>
      </w:r>
      <w:r w:rsidR="2B053897" w:rsidRPr="78A2FE2E">
        <w:t xml:space="preserve"> one another? </w:t>
      </w:r>
      <w:r w:rsidR="2B053897" w:rsidRPr="6A84D0D8">
        <w:t xml:space="preserve">Please </w:t>
      </w:r>
      <w:r w:rsidR="00132E04">
        <w:t>indicate if you prefer</w:t>
      </w:r>
      <w:r w:rsidR="2B053897" w:rsidRPr="6A84D0D8">
        <w:t xml:space="preserve"> </w:t>
      </w:r>
      <w:r w:rsidR="00132E04">
        <w:t>a single or multiple</w:t>
      </w:r>
      <w:r w:rsidR="2B053897" w:rsidRPr="6A84D0D8">
        <w:t xml:space="preserve"> auctions </w:t>
      </w:r>
      <w:r w:rsidR="00132E04">
        <w:t>and why</w:t>
      </w:r>
      <w:r w:rsidR="2B053897" w:rsidRPr="2A02D00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B217B9" w14:paraId="5B1C74F1" w14:textId="77777777" w:rsidTr="00C04FFF">
        <w:tc>
          <w:tcPr>
            <w:tcW w:w="2830" w:type="dxa"/>
            <w:vAlign w:val="center"/>
          </w:tcPr>
          <w:p w14:paraId="5C0FEC81" w14:textId="77777777" w:rsidR="00B217B9" w:rsidRDefault="00B217B9" w:rsidP="007768AA">
            <w:pPr>
              <w:pStyle w:val="Quote"/>
              <w:numPr>
                <w:ilvl w:val="0"/>
                <w:numId w:val="17"/>
              </w:numPr>
            </w:pPr>
            <w:r>
              <w:t>FCR-N</w:t>
            </w:r>
          </w:p>
        </w:tc>
        <w:tc>
          <w:tcPr>
            <w:tcW w:w="4814" w:type="dxa"/>
          </w:tcPr>
          <w:p w14:paraId="69F0EF62" w14:textId="77777777" w:rsidR="00B217B9" w:rsidRDefault="00B217B9" w:rsidP="007768AA">
            <w:pPr>
              <w:pStyle w:val="Quote"/>
            </w:pPr>
            <w:r>
              <w:rPr>
                <w:noProof/>
                <w:lang w:val="sv-SE"/>
              </w:rPr>
              <mc:AlternateContent>
                <mc:Choice Requires="wps">
                  <w:drawing>
                    <wp:inline distT="0" distB="0" distL="0" distR="0" wp14:anchorId="47C9941B" wp14:editId="1B439AD0">
                      <wp:extent cx="2841171" cy="289560"/>
                      <wp:effectExtent l="0" t="0" r="16510" b="1524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7F7751CA"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47C9941B" id="_x0000_s1039"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Ag75ytSgIA&#10;AIwEAAAOAAAAAAAAAAAAAAAAAC4CAABkcnMvZTJvRG9jLnhtbFBLAQItABQABgAIAAAAIQCLUkwm&#10;2gAAAAQBAAAPAAAAAAAAAAAAAAAAAKQEAABkcnMvZG93bnJldi54bWxQSwUGAAAAAAQABADzAAAA&#10;qwUAAAAA&#10;" fillcolor="#d5f4ff [344]" strokecolor="#959595 [3214]">
                      <v:textbox style="mso-fit-shape-to-text:t">
                        <w:txbxContent>
                          <w:p w14:paraId="7F7751CA"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B217B9" w14:paraId="7990C41C" w14:textId="77777777" w:rsidTr="00C04FFF">
        <w:tc>
          <w:tcPr>
            <w:tcW w:w="2830" w:type="dxa"/>
            <w:vAlign w:val="center"/>
          </w:tcPr>
          <w:p w14:paraId="6DBF226E" w14:textId="77777777" w:rsidR="00B217B9" w:rsidRDefault="00B217B9" w:rsidP="007768AA">
            <w:pPr>
              <w:pStyle w:val="Quote"/>
              <w:numPr>
                <w:ilvl w:val="0"/>
                <w:numId w:val="17"/>
              </w:numPr>
            </w:pPr>
            <w:r>
              <w:t>FCR-D up/down</w:t>
            </w:r>
          </w:p>
        </w:tc>
        <w:tc>
          <w:tcPr>
            <w:tcW w:w="4814" w:type="dxa"/>
          </w:tcPr>
          <w:p w14:paraId="5898D0D8" w14:textId="77777777" w:rsidR="00B217B9" w:rsidRDefault="00B217B9" w:rsidP="007768AA">
            <w:pPr>
              <w:pStyle w:val="Quote"/>
            </w:pPr>
            <w:r>
              <w:rPr>
                <w:noProof/>
                <w:lang w:val="sv-SE"/>
              </w:rPr>
              <mc:AlternateContent>
                <mc:Choice Requires="wps">
                  <w:drawing>
                    <wp:inline distT="0" distB="0" distL="0" distR="0" wp14:anchorId="0B96F096" wp14:editId="389867DC">
                      <wp:extent cx="2841171" cy="289560"/>
                      <wp:effectExtent l="0" t="0" r="16510" b="1524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7E30B1DB"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0B96F096" id="_x0000_s1040"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B7NpTtSgIA&#10;AIwEAAAOAAAAAAAAAAAAAAAAAC4CAABkcnMvZTJvRG9jLnhtbFBLAQItABQABgAIAAAAIQCLUkwm&#10;2gAAAAQBAAAPAAAAAAAAAAAAAAAAAKQEAABkcnMvZG93bnJldi54bWxQSwUGAAAAAAQABADzAAAA&#10;qwUAAAAA&#10;" fillcolor="#d5f4ff [344]" strokecolor="#959595 [3214]">
                      <v:textbox style="mso-fit-shape-to-text:t">
                        <w:txbxContent>
                          <w:p w14:paraId="7E30B1DB"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B217B9" w14:paraId="66F01187" w14:textId="77777777" w:rsidTr="00C04FFF">
        <w:tc>
          <w:tcPr>
            <w:tcW w:w="2830" w:type="dxa"/>
            <w:vAlign w:val="center"/>
          </w:tcPr>
          <w:p w14:paraId="41C0579D" w14:textId="77777777" w:rsidR="00B217B9" w:rsidRDefault="00B217B9" w:rsidP="007768AA">
            <w:pPr>
              <w:pStyle w:val="Quote"/>
              <w:numPr>
                <w:ilvl w:val="0"/>
                <w:numId w:val="17"/>
              </w:numPr>
            </w:pPr>
            <w:r>
              <w:t>FFR</w:t>
            </w:r>
          </w:p>
        </w:tc>
        <w:tc>
          <w:tcPr>
            <w:tcW w:w="4814" w:type="dxa"/>
          </w:tcPr>
          <w:p w14:paraId="0AEDFC2D" w14:textId="77777777" w:rsidR="00B217B9" w:rsidRDefault="00B217B9" w:rsidP="007768AA">
            <w:pPr>
              <w:pStyle w:val="Quote"/>
            </w:pPr>
            <w:r>
              <w:rPr>
                <w:noProof/>
                <w:lang w:val="sv-SE"/>
              </w:rPr>
              <mc:AlternateContent>
                <mc:Choice Requires="wps">
                  <w:drawing>
                    <wp:inline distT="0" distB="0" distL="0" distR="0" wp14:anchorId="49D533B2" wp14:editId="132D062A">
                      <wp:extent cx="2841171" cy="289560"/>
                      <wp:effectExtent l="0" t="0" r="16510" b="1524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5F130145"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49D533B2" id="_x0000_s1041"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BSAN9WSgIA&#10;AIwEAAAOAAAAAAAAAAAAAAAAAC4CAABkcnMvZTJvRG9jLnhtbFBLAQItABQABgAIAAAAIQCLUkwm&#10;2gAAAAQBAAAPAAAAAAAAAAAAAAAAAKQEAABkcnMvZG93bnJldi54bWxQSwUGAAAAAAQABADzAAAA&#10;qwUAAAAA&#10;" fillcolor="#d5f4ff [344]" strokecolor="#959595 [3214]">
                      <v:textbox style="mso-fit-shape-to-text:t">
                        <w:txbxContent>
                          <w:p w14:paraId="5F130145"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B217B9" w14:paraId="53796E0C" w14:textId="77777777" w:rsidTr="00C04FFF">
        <w:tc>
          <w:tcPr>
            <w:tcW w:w="2830" w:type="dxa"/>
            <w:vAlign w:val="center"/>
          </w:tcPr>
          <w:p w14:paraId="22DD5750" w14:textId="77777777" w:rsidR="00B217B9" w:rsidRDefault="00B217B9" w:rsidP="007768AA">
            <w:pPr>
              <w:pStyle w:val="Quote"/>
              <w:numPr>
                <w:ilvl w:val="0"/>
                <w:numId w:val="17"/>
              </w:numPr>
            </w:pPr>
            <w:r>
              <w:t>General/Other remarks</w:t>
            </w:r>
          </w:p>
        </w:tc>
        <w:tc>
          <w:tcPr>
            <w:tcW w:w="4814" w:type="dxa"/>
          </w:tcPr>
          <w:p w14:paraId="206B67CA" w14:textId="77777777" w:rsidR="00B217B9" w:rsidRDefault="00B217B9" w:rsidP="007768AA">
            <w:pPr>
              <w:pStyle w:val="Quote"/>
            </w:pPr>
            <w:r>
              <w:rPr>
                <w:noProof/>
                <w:lang w:val="sv-SE"/>
              </w:rPr>
              <mc:AlternateContent>
                <mc:Choice Requires="wps">
                  <w:drawing>
                    <wp:inline distT="0" distB="0" distL="0" distR="0" wp14:anchorId="41522C36" wp14:editId="0876DAE1">
                      <wp:extent cx="2841171" cy="289560"/>
                      <wp:effectExtent l="0" t="0" r="16510" b="1524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53A94952"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41522C36" id="_x0000_s1042"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D7Chg4SgIA&#10;AIwEAAAOAAAAAAAAAAAAAAAAAC4CAABkcnMvZTJvRG9jLnhtbFBLAQItABQABgAIAAAAIQCLUkwm&#10;2gAAAAQBAAAPAAAAAAAAAAAAAAAAAKQEAABkcnMvZG93bnJldi54bWxQSwUGAAAAAAQABADzAAAA&#10;qwUAAAAA&#10;" fillcolor="#d5f4ff [344]" strokecolor="#959595 [3214]">
                      <v:textbox style="mso-fit-shape-to-text:t">
                        <w:txbxContent>
                          <w:p w14:paraId="53A94952"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747FAF01" w14:textId="77777777" w:rsidR="3176C4D7" w:rsidRDefault="3176C4D7" w:rsidP="007768AA">
      <w:pPr>
        <w:pStyle w:val="Quote"/>
      </w:pPr>
    </w:p>
    <w:p w14:paraId="6169A1BD" w14:textId="0E6F6B02" w:rsidR="00F71974" w:rsidRPr="004C54CD" w:rsidRDefault="00A24725" w:rsidP="007768AA">
      <w:pPr>
        <w:pStyle w:val="Quote"/>
      </w:pPr>
      <w:r w:rsidRPr="18D3418F">
        <w:t xml:space="preserve">Question </w:t>
      </w:r>
      <w:r w:rsidR="00274CDD">
        <w:t>C</w:t>
      </w:r>
      <w:r w:rsidRPr="18D3418F">
        <w:t xml:space="preserve">: </w:t>
      </w:r>
      <w:r w:rsidR="00F71974" w:rsidRPr="18D3418F">
        <w:t xml:space="preserve">Please </w:t>
      </w:r>
      <w:r w:rsidR="0003024B">
        <w:t>indicate your preferred gate opening and gate closure time(s), and explain why.</w:t>
      </w:r>
      <w:r w:rsidR="00126C43">
        <w:t xml:space="preserve"> </w:t>
      </w:r>
      <w:r w:rsidR="008B7E2B">
        <w:t>Also, p</w:t>
      </w:r>
      <w:r w:rsidR="00126C43">
        <w:t xml:space="preserve">lease </w:t>
      </w:r>
      <w:r w:rsidR="0048570E">
        <w:t xml:space="preserve">comment </w:t>
      </w:r>
      <w:r w:rsidR="0003024B">
        <w:t xml:space="preserve">on </w:t>
      </w:r>
      <w:r w:rsidR="008525F6">
        <w:t xml:space="preserve">the </w:t>
      </w:r>
      <w:r w:rsidR="008B7E2B">
        <w:t>possib</w:t>
      </w:r>
      <w:r w:rsidR="008525F6">
        <w:t>ility of</w:t>
      </w:r>
      <w:r w:rsidR="008B7E2B">
        <w:t xml:space="preserve"> </w:t>
      </w:r>
      <w:r w:rsidR="00CD244F">
        <w:t>reserve procurement before</w:t>
      </w:r>
      <w:r w:rsidR="006F3F53">
        <w:t xml:space="preserve"> and/or after</w:t>
      </w:r>
      <w:r w:rsidR="00CD244F">
        <w:t xml:space="preserve"> </w:t>
      </w:r>
      <w:r w:rsidR="0003024B">
        <w:t xml:space="preserve">the </w:t>
      </w:r>
      <w:r w:rsidR="00CD244F">
        <w:t>day-ahead market</w:t>
      </w:r>
      <w:r w:rsidR="00CC4689">
        <w:t xml:space="preserve"> </w:t>
      </w:r>
      <w:r w:rsidR="00F27468">
        <w:t xml:space="preserve">trading </w:t>
      </w:r>
      <w:r w:rsidR="00CC4689">
        <w:t>timeframe</w:t>
      </w:r>
      <w:r w:rsidR="00CD244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B217B9" w14:paraId="6A34ECD7" w14:textId="77777777" w:rsidTr="00C04FFF">
        <w:tc>
          <w:tcPr>
            <w:tcW w:w="2830" w:type="dxa"/>
            <w:vAlign w:val="center"/>
          </w:tcPr>
          <w:p w14:paraId="2C6EAA8D" w14:textId="77777777" w:rsidR="00B217B9" w:rsidRDefault="00B217B9" w:rsidP="007768AA">
            <w:pPr>
              <w:pStyle w:val="Quote"/>
              <w:numPr>
                <w:ilvl w:val="0"/>
                <w:numId w:val="18"/>
              </w:numPr>
            </w:pPr>
            <w:r>
              <w:t>FCR-N</w:t>
            </w:r>
          </w:p>
        </w:tc>
        <w:tc>
          <w:tcPr>
            <w:tcW w:w="4814" w:type="dxa"/>
          </w:tcPr>
          <w:p w14:paraId="2C91A35D" w14:textId="77777777" w:rsidR="00B217B9" w:rsidRDefault="00B217B9" w:rsidP="007768AA">
            <w:pPr>
              <w:pStyle w:val="Quote"/>
            </w:pPr>
            <w:r>
              <w:rPr>
                <w:noProof/>
                <w:lang w:val="sv-SE"/>
              </w:rPr>
              <mc:AlternateContent>
                <mc:Choice Requires="wps">
                  <w:drawing>
                    <wp:inline distT="0" distB="0" distL="0" distR="0" wp14:anchorId="52B7933F" wp14:editId="6798C9DA">
                      <wp:extent cx="2841171" cy="289560"/>
                      <wp:effectExtent l="0" t="0" r="16510" b="1524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4EBB4C02"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52B7933F" id="_x0000_s1043"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DH1RS2SgIA&#10;AIwEAAAOAAAAAAAAAAAAAAAAAC4CAABkcnMvZTJvRG9jLnhtbFBLAQItABQABgAIAAAAIQCLUkwm&#10;2gAAAAQBAAAPAAAAAAAAAAAAAAAAAKQEAABkcnMvZG93bnJldi54bWxQSwUGAAAAAAQABADzAAAA&#10;qwUAAAAA&#10;" fillcolor="#d5f4ff [344]" strokecolor="#959595 [3214]">
                      <v:textbox style="mso-fit-shape-to-text:t">
                        <w:txbxContent>
                          <w:p w14:paraId="4EBB4C02"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B217B9" w14:paraId="6EE08931" w14:textId="77777777" w:rsidTr="00C04FFF">
        <w:tc>
          <w:tcPr>
            <w:tcW w:w="2830" w:type="dxa"/>
            <w:vAlign w:val="center"/>
          </w:tcPr>
          <w:p w14:paraId="0B6EEDF1" w14:textId="77777777" w:rsidR="00B217B9" w:rsidRDefault="00B217B9" w:rsidP="007768AA">
            <w:pPr>
              <w:pStyle w:val="Quote"/>
              <w:numPr>
                <w:ilvl w:val="0"/>
                <w:numId w:val="18"/>
              </w:numPr>
            </w:pPr>
            <w:r>
              <w:t>FCR-D up/down</w:t>
            </w:r>
          </w:p>
        </w:tc>
        <w:tc>
          <w:tcPr>
            <w:tcW w:w="4814" w:type="dxa"/>
          </w:tcPr>
          <w:p w14:paraId="39AAF75D" w14:textId="77777777" w:rsidR="00B217B9" w:rsidRDefault="00B217B9" w:rsidP="007768AA">
            <w:pPr>
              <w:pStyle w:val="Quote"/>
            </w:pPr>
            <w:r>
              <w:rPr>
                <w:noProof/>
                <w:lang w:val="sv-SE"/>
              </w:rPr>
              <mc:AlternateContent>
                <mc:Choice Requires="wps">
                  <w:drawing>
                    <wp:inline distT="0" distB="0" distL="0" distR="0" wp14:anchorId="6B849499" wp14:editId="58459AB5">
                      <wp:extent cx="2841171" cy="289560"/>
                      <wp:effectExtent l="0" t="0" r="16510" b="1524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2DA412C4"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6B849499" id="_x0000_s1044"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" fillcolor="#d5f4ff [344]" strokecolor="#959595 [3214]">
                      <v:textbox style="mso-fit-shape-to-text:t">
                        <w:txbxContent>
                          <w:p w14:paraId="2DA412C4"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B217B9" w14:paraId="013ECEF8" w14:textId="77777777" w:rsidTr="00C04FFF">
        <w:tc>
          <w:tcPr>
            <w:tcW w:w="2830" w:type="dxa"/>
            <w:vAlign w:val="center"/>
          </w:tcPr>
          <w:p w14:paraId="36FC17E9" w14:textId="77777777" w:rsidR="00B217B9" w:rsidRDefault="00B217B9" w:rsidP="007768AA">
            <w:pPr>
              <w:pStyle w:val="Quote"/>
              <w:numPr>
                <w:ilvl w:val="0"/>
                <w:numId w:val="18"/>
              </w:numPr>
            </w:pPr>
            <w:r>
              <w:t>FFR</w:t>
            </w:r>
          </w:p>
        </w:tc>
        <w:tc>
          <w:tcPr>
            <w:tcW w:w="4814" w:type="dxa"/>
          </w:tcPr>
          <w:p w14:paraId="002E09E9" w14:textId="77777777" w:rsidR="00B217B9" w:rsidRDefault="00B217B9" w:rsidP="007768AA">
            <w:pPr>
              <w:pStyle w:val="Quote"/>
            </w:pPr>
            <w:r>
              <w:rPr>
                <w:noProof/>
                <w:lang w:val="sv-SE"/>
              </w:rPr>
              <mc:AlternateContent>
                <mc:Choice Requires="wps">
                  <w:drawing>
                    <wp:inline distT="0" distB="0" distL="0" distR="0" wp14:anchorId="014CE59A" wp14:editId="7E11023C">
                      <wp:extent cx="2841171" cy="289560"/>
                      <wp:effectExtent l="0" t="0" r="16510" b="1524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1EF253F9"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014CE59A" id="_x0000_s1045"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BxZwU2SgIA&#10;AIwEAAAOAAAAAAAAAAAAAAAAAC4CAABkcnMvZTJvRG9jLnhtbFBLAQItABQABgAIAAAAIQCLUkwm&#10;2gAAAAQBAAAPAAAAAAAAAAAAAAAAAKQEAABkcnMvZG93bnJldi54bWxQSwUGAAAAAAQABADzAAAA&#10;qwUAAAAA&#10;" fillcolor="#d5f4ff [344]" strokecolor="#959595 [3214]">
                      <v:textbox style="mso-fit-shape-to-text:t">
                        <w:txbxContent>
                          <w:p w14:paraId="1EF253F9"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B217B9" w14:paraId="2F5C055A" w14:textId="77777777" w:rsidTr="00C04FFF">
        <w:tc>
          <w:tcPr>
            <w:tcW w:w="2830" w:type="dxa"/>
            <w:vAlign w:val="center"/>
          </w:tcPr>
          <w:p w14:paraId="6196B0B9" w14:textId="77777777" w:rsidR="00B217B9" w:rsidRDefault="00B217B9" w:rsidP="007768AA">
            <w:pPr>
              <w:pStyle w:val="Quote"/>
              <w:numPr>
                <w:ilvl w:val="0"/>
                <w:numId w:val="18"/>
              </w:numPr>
            </w:pPr>
            <w:r>
              <w:t>General/Other remarks</w:t>
            </w:r>
          </w:p>
        </w:tc>
        <w:tc>
          <w:tcPr>
            <w:tcW w:w="4814" w:type="dxa"/>
          </w:tcPr>
          <w:p w14:paraId="6D068CFF" w14:textId="77777777" w:rsidR="00B217B9" w:rsidRDefault="00B217B9" w:rsidP="007768AA">
            <w:pPr>
              <w:pStyle w:val="Quote"/>
            </w:pPr>
            <w:r>
              <w:rPr>
                <w:noProof/>
                <w:lang w:val="sv-SE"/>
              </w:rPr>
              <mc:AlternateContent>
                <mc:Choice Requires="wps">
                  <w:drawing>
                    <wp:inline distT="0" distB="0" distL="0" distR="0" wp14:anchorId="6D8FA7F7" wp14:editId="3B2B90F6">
                      <wp:extent cx="2841171" cy="289560"/>
                      <wp:effectExtent l="0" t="0" r="16510" b="1524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0A8B76A9"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6D8FA7F7" id="_x0000_s1046"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Bybz1lJAgAA&#10;jAQAAA4AAAAAAAAAAAAAAAAALgIAAGRycy9lMm9Eb2MueG1sUEsBAi0AFAAGAAgAAAAhAItSTCba&#10;AAAABAEAAA8AAAAAAAAAAAAAAAAAowQAAGRycy9kb3ducmV2LnhtbFBLBQYAAAAABAAEAPMAAACq&#10;BQAAAAA=&#10;" fillcolor="#d5f4ff [344]" strokecolor="#959595 [3214]">
                      <v:textbox style="mso-fit-shape-to-text:t">
                        <w:txbxContent>
                          <w:p w14:paraId="0A8B76A9"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78462B21" w14:textId="77777777" w:rsidR="3870C000" w:rsidRDefault="3870C000" w:rsidP="007768AA">
      <w:pPr>
        <w:pStyle w:val="Quote"/>
      </w:pPr>
    </w:p>
    <w:p w14:paraId="36F17E3C" w14:textId="77777777" w:rsidR="3C56F9CB" w:rsidRDefault="3C56F9CB" w:rsidP="007768AA">
      <w:pPr>
        <w:pStyle w:val="Quote"/>
      </w:pPr>
    </w:p>
    <w:p w14:paraId="69849757" w14:textId="77777777" w:rsidR="3E012A4F" w:rsidRDefault="3E012A4F" w:rsidP="007768AA">
      <w:pPr>
        <w:pStyle w:val="Quote"/>
      </w:pPr>
    </w:p>
    <w:p w14:paraId="1EAED2C1" w14:textId="77777777" w:rsidR="001A71EE" w:rsidRPr="00600E4C" w:rsidRDefault="007A3562">
      <w:pPr>
        <w:rPr>
          <w:lang w:val="en-US"/>
        </w:rPr>
      </w:pPr>
      <w:r>
        <w:rPr>
          <w:lang w:val="en-US"/>
        </w:rPr>
        <w:br w:type="page"/>
      </w:r>
    </w:p>
    <w:p w14:paraId="33D7EA0A" w14:textId="77777777" w:rsidR="00FD5691" w:rsidRDefault="7AF8AEE4" w:rsidP="002A3409">
      <w:pPr>
        <w:pStyle w:val="Heading2"/>
        <w:spacing w:line="259" w:lineRule="auto"/>
        <w:rPr>
          <w:lang w:val="en-US"/>
        </w:rPr>
      </w:pPr>
      <w:bookmarkStart w:id="13" w:name="_Toc63189070"/>
      <w:r w:rsidRPr="40F19721">
        <w:rPr>
          <w:lang w:val="en-US"/>
        </w:rPr>
        <w:lastRenderedPageBreak/>
        <w:t>N</w:t>
      </w:r>
      <w:r w:rsidR="14A5A623" w:rsidRPr="40F19721">
        <w:rPr>
          <w:lang w:val="en-US"/>
        </w:rPr>
        <w:t>otification</w:t>
      </w:r>
      <w:r w:rsidR="33B64EE9" w:rsidRPr="54502A50">
        <w:rPr>
          <w:lang w:val="en-US"/>
        </w:rPr>
        <w:t xml:space="preserve"> of market results</w:t>
      </w:r>
      <w:bookmarkEnd w:id="13"/>
      <w:r w:rsidR="002E0E6A">
        <w:rPr>
          <w:lang w:val="en-US"/>
        </w:rPr>
        <w:t xml:space="preserve"> </w:t>
      </w:r>
    </w:p>
    <w:p w14:paraId="7D3A56BF" w14:textId="4AC3139F" w:rsidR="00FD5691" w:rsidRDefault="00D6525E" w:rsidP="007768AA">
      <w:pPr>
        <w:pStyle w:val="Quote"/>
      </w:pPr>
      <w:r w:rsidRPr="00132D20">
        <w:t xml:space="preserve">This section refers to </w:t>
      </w:r>
      <w:r w:rsidR="00741612">
        <w:t>the latest point in time when</w:t>
      </w:r>
      <w:r w:rsidRPr="00132D20">
        <w:t xml:space="preserve"> </w:t>
      </w:r>
      <w:r>
        <w:t xml:space="preserve">reserve providers </w:t>
      </w:r>
      <w:r w:rsidRPr="00132D20">
        <w:t xml:space="preserve">should </w:t>
      </w:r>
      <w:r w:rsidR="000C274C">
        <w:t>be</w:t>
      </w:r>
      <w:r w:rsidR="003007D6">
        <w:t xml:space="preserve"> </w:t>
      </w:r>
      <w:r w:rsidR="000C274C">
        <w:t xml:space="preserve">informed about </w:t>
      </w:r>
      <w:r w:rsidR="00741612">
        <w:t xml:space="preserve">their </w:t>
      </w:r>
      <w:r w:rsidR="00A816FD">
        <w:t xml:space="preserve">capacity </w:t>
      </w:r>
      <w:r w:rsidR="00741612">
        <w:t>bids having been accepted or re</w:t>
      </w:r>
      <w:r w:rsidR="00A816FD">
        <w:t>jected</w:t>
      </w:r>
      <w:r w:rsidR="003007D6">
        <w:t>.</w:t>
      </w:r>
    </w:p>
    <w:p w14:paraId="421EEAC7" w14:textId="77777777" w:rsidR="003007D6" w:rsidRDefault="003007D6" w:rsidP="007768AA">
      <w:pPr>
        <w:pStyle w:val="Quote"/>
      </w:pPr>
    </w:p>
    <w:p w14:paraId="3721A4D7" w14:textId="54AA3579" w:rsidR="002A3409" w:rsidRDefault="00701576" w:rsidP="009C15CF">
      <w:pPr>
        <w:pStyle w:val="Caption"/>
        <w:keepNext/>
        <w:rPr>
          <w:lang w:val="en-US"/>
        </w:rPr>
      </w:pPr>
      <w:r>
        <w:t xml:space="preserve">Table </w:t>
      </w:r>
      <w:r>
        <w:fldChar w:fldCharType="begin"/>
      </w:r>
      <w:r>
        <w:instrText xml:space="preserve"> SEQ Table \* ARABIC </w:instrText>
      </w:r>
      <w:r>
        <w:fldChar w:fldCharType="separate"/>
      </w:r>
      <w:r w:rsidR="00B22560">
        <w:rPr>
          <w:noProof/>
        </w:rPr>
        <w:t>3</w:t>
      </w:r>
      <w:r>
        <w:fldChar w:fldCharType="end"/>
      </w:r>
      <w:r>
        <w:t xml:space="preserve">. </w:t>
      </w:r>
      <w:r w:rsidR="002A3409" w:rsidRPr="67DB19EA">
        <w:rPr>
          <w:lang w:val="en-US"/>
        </w:rPr>
        <w:t xml:space="preserve">Current FCR-N, FCR-D and FFR reserve </w:t>
      </w:r>
      <w:r w:rsidR="00B4344A" w:rsidRPr="67DB19EA">
        <w:rPr>
          <w:lang w:val="en-US"/>
        </w:rPr>
        <w:t>ordering times</w:t>
      </w:r>
      <w:r w:rsidR="002A3409" w:rsidRPr="67DB19EA">
        <w:rPr>
          <w:lang w:val="en-US"/>
        </w:rPr>
        <w:t xml:space="preserve"> (times in CET)</w:t>
      </w:r>
    </w:p>
    <w:tbl>
      <w:tblPr>
        <w:tblStyle w:val="GridTable7Colorful-Accent2"/>
        <w:tblW w:w="0" w:type="auto"/>
        <w:tblInd w:w="10" w:type="dxa"/>
        <w:tblLook w:val="04A0" w:firstRow="1" w:lastRow="0" w:firstColumn="1" w:lastColumn="0" w:noHBand="0" w:noVBand="1"/>
      </w:tblPr>
      <w:tblGrid>
        <w:gridCol w:w="846"/>
        <w:gridCol w:w="2975"/>
        <w:gridCol w:w="3818"/>
      </w:tblGrid>
      <w:tr w:rsidR="00701576" w14:paraId="7F3AD4B2" w14:textId="77777777" w:rsidTr="354DA0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14:paraId="20BDB010" w14:textId="77777777" w:rsidR="002A3409" w:rsidRDefault="002A3409" w:rsidP="007768AA">
            <w:pPr>
              <w:pStyle w:val="Quote"/>
            </w:pPr>
          </w:p>
        </w:tc>
        <w:tc>
          <w:tcPr>
            <w:tcW w:w="2975" w:type="dxa"/>
          </w:tcPr>
          <w:p w14:paraId="28181521" w14:textId="77777777" w:rsidR="002A3409" w:rsidRDefault="002A3409" w:rsidP="007768AA">
            <w:pPr>
              <w:pStyle w:val="Quote"/>
              <w:cnfStyle w:val="100000000000" w:firstRow="1" w:lastRow="0" w:firstColumn="0" w:lastColumn="0" w:oddVBand="0" w:evenVBand="0" w:oddHBand="0" w:evenHBand="0" w:firstRowFirstColumn="0" w:firstRowLastColumn="0" w:lastRowFirstColumn="0" w:lastRowLastColumn="0"/>
            </w:pPr>
            <w:r>
              <w:t>Svenska kraftnät</w:t>
            </w:r>
          </w:p>
        </w:tc>
        <w:tc>
          <w:tcPr>
            <w:tcW w:w="3818" w:type="dxa"/>
          </w:tcPr>
          <w:p w14:paraId="3EEF591F" w14:textId="77777777" w:rsidR="002A3409" w:rsidRDefault="002A3409" w:rsidP="007768AA">
            <w:pPr>
              <w:pStyle w:val="Quote"/>
              <w:cnfStyle w:val="100000000000" w:firstRow="1" w:lastRow="0" w:firstColumn="0" w:lastColumn="0" w:oddVBand="0" w:evenVBand="0" w:oddHBand="0" w:evenHBand="0" w:firstRowFirstColumn="0" w:firstRowLastColumn="0" w:lastRowFirstColumn="0" w:lastRowLastColumn="0"/>
            </w:pPr>
            <w:r w:rsidRPr="143224FE">
              <w:t>Fingrid</w:t>
            </w:r>
          </w:p>
        </w:tc>
      </w:tr>
      <w:tr w:rsidR="00701576" w14:paraId="34536EA1" w14:textId="77777777" w:rsidTr="354DA07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46" w:type="dxa"/>
          </w:tcPr>
          <w:p w14:paraId="0EFEBA16" w14:textId="77777777" w:rsidR="002A3409" w:rsidRDefault="002A3409" w:rsidP="007768AA">
            <w:pPr>
              <w:pStyle w:val="Quote"/>
            </w:pPr>
            <w:r>
              <w:t>FCR-N</w:t>
            </w:r>
          </w:p>
        </w:tc>
        <w:tc>
          <w:tcPr>
            <w:tcW w:w="2975" w:type="dxa"/>
          </w:tcPr>
          <w:p w14:paraId="5D359690" w14:textId="77777777" w:rsidR="002A3409" w:rsidRDefault="002A3409" w:rsidP="007768AA">
            <w:pPr>
              <w:pStyle w:val="Quote"/>
              <w:cnfStyle w:val="000000100000" w:firstRow="0" w:lastRow="0" w:firstColumn="0" w:lastColumn="0" w:oddVBand="0" w:evenVBand="0" w:oddHBand="1" w:evenHBand="0" w:firstRowFirstColumn="0" w:firstRowLastColumn="0" w:lastRowFirstColumn="0" w:lastRowLastColumn="0"/>
            </w:pPr>
            <w:r w:rsidRPr="00C33CE6">
              <w:t>D-2 auction</w:t>
            </w:r>
            <w:r>
              <w:t xml:space="preserve"> at </w:t>
            </w:r>
            <w:r w:rsidR="62A9DCBC" w:rsidRPr="3C56F9CB">
              <w:t>16</w:t>
            </w:r>
            <w:r w:rsidRPr="286AAA0E">
              <w:t>:00</w:t>
            </w:r>
          </w:p>
          <w:p w14:paraId="120E3097" w14:textId="4BE175AB" w:rsidR="002A3409" w:rsidRDefault="002A3409" w:rsidP="007768AA">
            <w:pPr>
              <w:pStyle w:val="Quote"/>
              <w:cnfStyle w:val="000000100000" w:firstRow="0" w:lastRow="0" w:firstColumn="0" w:lastColumn="0" w:oddVBand="0" w:evenVBand="0" w:oddHBand="1" w:evenHBand="0" w:firstRowFirstColumn="0" w:firstRowLastColumn="0" w:lastRowFirstColumn="0" w:lastRowLastColumn="0"/>
            </w:pPr>
            <w:r w:rsidRPr="0A5534F2">
              <w:t xml:space="preserve">D-1 auction at </w:t>
            </w:r>
            <w:r w:rsidR="2D43A325" w:rsidRPr="0A5534F2">
              <w:t>20</w:t>
            </w:r>
            <w:r w:rsidRPr="0A5534F2">
              <w:t>:00</w:t>
            </w:r>
          </w:p>
          <w:p w14:paraId="6BDDF178" w14:textId="6EDB5A9C" w:rsidR="002A3409" w:rsidRDefault="1A73C35C" w:rsidP="007768AA">
            <w:pPr>
              <w:pStyle w:val="Quote"/>
              <w:cnfStyle w:val="000000100000" w:firstRow="0" w:lastRow="0" w:firstColumn="0" w:lastColumn="0" w:oddVBand="0" w:evenVBand="0" w:oddHBand="1" w:evenHBand="0" w:firstRowFirstColumn="0" w:firstRowLastColumn="0" w:lastRowFirstColumn="0" w:lastRowLastColumn="0"/>
            </w:pPr>
            <w:r w:rsidRPr="2802A16E">
              <w:t xml:space="preserve">BSPs deliver bids either through designated web-application or EDIEL. </w:t>
            </w:r>
            <w:r w:rsidR="3A34DD65" w:rsidRPr="7854D827">
              <w:t xml:space="preserve">Results will be electronically communicated to market </w:t>
            </w:r>
            <w:r w:rsidR="4E428DB0" w:rsidRPr="03DCC5A2">
              <w:t>participant</w:t>
            </w:r>
            <w:r w:rsidR="4969F0EE" w:rsidRPr="03DCC5A2">
              <w:t>s</w:t>
            </w:r>
            <w:r w:rsidR="3A34DD65" w:rsidRPr="7854D827">
              <w:t xml:space="preserve">. </w:t>
            </w:r>
          </w:p>
        </w:tc>
        <w:tc>
          <w:tcPr>
            <w:tcW w:w="3818" w:type="dxa"/>
          </w:tcPr>
          <w:p w14:paraId="3C857CA9" w14:textId="77777777" w:rsidR="002A3409" w:rsidRPr="007109F5" w:rsidRDefault="002A3409" w:rsidP="007768AA">
            <w:pPr>
              <w:pStyle w:val="Quote"/>
              <w:cnfStyle w:val="000000100000" w:firstRow="0" w:lastRow="0" w:firstColumn="0" w:lastColumn="0" w:oddVBand="0" w:evenVBand="0" w:oddHBand="1" w:evenHBand="0" w:firstRowFirstColumn="0" w:firstRowLastColumn="0" w:lastRowFirstColumn="0" w:lastRowLastColumn="0"/>
            </w:pPr>
            <w:r w:rsidRPr="00C33CE6">
              <w:rPr>
                <w:b/>
                <w:bCs/>
              </w:rPr>
              <w:t>Yearly</w:t>
            </w:r>
            <w:r w:rsidR="003059A4">
              <w:rPr>
                <w:b/>
                <w:bCs/>
              </w:rPr>
              <w:t xml:space="preserve"> market</w:t>
            </w:r>
            <w:r w:rsidRPr="00C33CE6">
              <w:rPr>
                <w:b/>
                <w:bCs/>
              </w:rPr>
              <w:t xml:space="preserve"> </w:t>
            </w:r>
            <w:r w:rsidR="00B95514">
              <w:t>providers</w:t>
            </w:r>
            <w:r w:rsidR="007109F5">
              <w:t xml:space="preserve"> </w:t>
            </w:r>
            <w:r w:rsidR="00B95514">
              <w:t>can</w:t>
            </w:r>
            <w:r w:rsidR="007109F5">
              <w:t xml:space="preserve"> </w:t>
            </w:r>
            <w:r w:rsidR="00341B59">
              <w:t>fully deliver the capacity</w:t>
            </w:r>
            <w:r w:rsidR="00BB016C">
              <w:t xml:space="preserve"> </w:t>
            </w:r>
            <w:r w:rsidR="00236F5A">
              <w:t xml:space="preserve">of the </w:t>
            </w:r>
            <w:r w:rsidR="00BB016C">
              <w:t>reserve plan</w:t>
            </w:r>
          </w:p>
          <w:p w14:paraId="680C20CE" w14:textId="77777777" w:rsidR="002A3409" w:rsidRDefault="003059A4" w:rsidP="007768AA">
            <w:pPr>
              <w:pStyle w:val="Quote"/>
              <w:cnfStyle w:val="000000100000" w:firstRow="0" w:lastRow="0" w:firstColumn="0" w:lastColumn="0" w:oddVBand="0" w:evenVBand="0" w:oddHBand="1" w:evenHBand="0" w:firstRowFirstColumn="0" w:firstRowLastColumn="0" w:lastRowFirstColumn="0" w:lastRowLastColumn="0"/>
            </w:pPr>
            <w:r>
              <w:rPr>
                <w:b/>
                <w:bCs/>
              </w:rPr>
              <w:t xml:space="preserve">Hourly market </w:t>
            </w:r>
            <w:r w:rsidR="002A3409" w:rsidRPr="003059A4">
              <w:t>D-1 auction</w:t>
            </w:r>
            <w:r w:rsidR="002A3409">
              <w:t xml:space="preserve"> </w:t>
            </w:r>
            <w:r w:rsidR="001B2528">
              <w:t>results</w:t>
            </w:r>
            <w:r w:rsidR="00107CBA">
              <w:t xml:space="preserve"> </w:t>
            </w:r>
            <w:r w:rsidR="002A3409">
              <w:t>at</w:t>
            </w:r>
            <w:r w:rsidR="00107CBA">
              <w:t xml:space="preserve"> 21:00 latest</w:t>
            </w:r>
            <w:r w:rsidR="006925ED">
              <w:t xml:space="preserve">. </w:t>
            </w:r>
            <w:r w:rsidR="00483498" w:rsidRPr="00483498">
              <w:t xml:space="preserve">BSPs which deliver bids via ECP will receive results immediately after </w:t>
            </w:r>
            <w:r w:rsidR="00483498">
              <w:t>clearing</w:t>
            </w:r>
            <w:r w:rsidR="00483498" w:rsidRPr="00483498">
              <w:t>. Others receive results scheduled results later via EDIEL.</w:t>
            </w:r>
          </w:p>
        </w:tc>
      </w:tr>
      <w:tr w:rsidR="00027693" w14:paraId="53428E8B" w14:textId="77777777" w:rsidTr="354DA077">
        <w:trPr>
          <w:trHeight w:val="289"/>
        </w:trPr>
        <w:tc>
          <w:tcPr>
            <w:cnfStyle w:val="001000000000" w:firstRow="0" w:lastRow="0" w:firstColumn="1" w:lastColumn="0" w:oddVBand="0" w:evenVBand="0" w:oddHBand="0" w:evenHBand="0" w:firstRowFirstColumn="0" w:firstRowLastColumn="0" w:lastRowFirstColumn="0" w:lastRowLastColumn="0"/>
            <w:tcW w:w="846" w:type="dxa"/>
          </w:tcPr>
          <w:p w14:paraId="7FC7F0A0" w14:textId="77777777" w:rsidR="002A3409" w:rsidRDefault="002A3409" w:rsidP="007768AA">
            <w:pPr>
              <w:pStyle w:val="Quote"/>
            </w:pPr>
            <w:r>
              <w:t>FCR-D</w:t>
            </w:r>
          </w:p>
        </w:tc>
        <w:tc>
          <w:tcPr>
            <w:tcW w:w="2975" w:type="dxa"/>
          </w:tcPr>
          <w:p w14:paraId="7203EA89" w14:textId="2EA3DBC3" w:rsidR="002A3409" w:rsidRPr="00C33CE6" w:rsidRDefault="5E554551" w:rsidP="007768AA">
            <w:pPr>
              <w:pStyle w:val="Quote"/>
              <w:cnfStyle w:val="000000000000" w:firstRow="0" w:lastRow="0" w:firstColumn="0" w:lastColumn="0" w:oddVBand="0" w:evenVBand="0" w:oddHBand="0" w:evenHBand="0" w:firstRowFirstColumn="0" w:firstRowLastColumn="0" w:lastRowFirstColumn="0" w:lastRowLastColumn="0"/>
            </w:pPr>
            <w:r w:rsidRPr="2802A16E">
              <w:t>Same as for FCR-</w:t>
            </w:r>
            <w:r w:rsidRPr="7854D827">
              <w:t>N</w:t>
            </w:r>
            <w:r w:rsidR="00817EC4">
              <w:t xml:space="preserve"> above</w:t>
            </w:r>
          </w:p>
        </w:tc>
        <w:tc>
          <w:tcPr>
            <w:tcW w:w="3818" w:type="dxa"/>
          </w:tcPr>
          <w:p w14:paraId="1B498DCC" w14:textId="77777777" w:rsidR="000E194A" w:rsidRPr="007109F5" w:rsidRDefault="000E194A" w:rsidP="007768AA">
            <w:pPr>
              <w:pStyle w:val="Quote"/>
              <w:cnfStyle w:val="000000000000" w:firstRow="0" w:lastRow="0" w:firstColumn="0" w:lastColumn="0" w:oddVBand="0" w:evenVBand="0" w:oddHBand="0" w:evenHBand="0" w:firstRowFirstColumn="0" w:firstRowLastColumn="0" w:lastRowFirstColumn="0" w:lastRowLastColumn="0"/>
            </w:pPr>
            <w:r w:rsidRPr="00C33CE6">
              <w:rPr>
                <w:b/>
                <w:bCs/>
              </w:rPr>
              <w:t>Yearly</w:t>
            </w:r>
            <w:r>
              <w:rPr>
                <w:b/>
                <w:bCs/>
              </w:rPr>
              <w:t xml:space="preserve"> market</w:t>
            </w:r>
            <w:r w:rsidRPr="00C33CE6">
              <w:rPr>
                <w:b/>
                <w:bCs/>
              </w:rPr>
              <w:t xml:space="preserve"> </w:t>
            </w:r>
            <w:r>
              <w:t>providers can fully deliver the capacity of the reserve plan</w:t>
            </w:r>
          </w:p>
          <w:p w14:paraId="6FD180AE" w14:textId="77777777" w:rsidR="002A3409" w:rsidRPr="00C33CE6" w:rsidRDefault="000E194A" w:rsidP="007768AA">
            <w:pPr>
              <w:pStyle w:val="Quote"/>
              <w:cnfStyle w:val="000000000000" w:firstRow="0" w:lastRow="0" w:firstColumn="0" w:lastColumn="0" w:oddVBand="0" w:evenVBand="0" w:oddHBand="0" w:evenHBand="0" w:firstRowFirstColumn="0" w:firstRowLastColumn="0" w:lastRowFirstColumn="0" w:lastRowLastColumn="0"/>
              <w:rPr>
                <w:b/>
                <w:bCs/>
              </w:rPr>
            </w:pPr>
            <w:r>
              <w:rPr>
                <w:b/>
                <w:bCs/>
              </w:rPr>
              <w:t xml:space="preserve">Hourly market </w:t>
            </w:r>
            <w:r w:rsidRPr="003059A4">
              <w:t>D-1 auction</w:t>
            </w:r>
            <w:r>
              <w:t xml:space="preserve"> results at 21:00 latest</w:t>
            </w:r>
            <w:r w:rsidR="00236CCC">
              <w:t xml:space="preserve">. </w:t>
            </w:r>
            <w:r w:rsidR="00236CCC" w:rsidRPr="00483498">
              <w:t xml:space="preserve">BSPs which deliver bids via ECP will receive results immediately after </w:t>
            </w:r>
            <w:r w:rsidR="00236CCC">
              <w:t>clearing</w:t>
            </w:r>
            <w:r w:rsidR="00236CCC" w:rsidRPr="00483498">
              <w:t>. Others receive results scheduled results later via EDIEL.</w:t>
            </w:r>
          </w:p>
        </w:tc>
      </w:tr>
      <w:tr w:rsidR="00701576" w14:paraId="4D003FA8" w14:textId="77777777" w:rsidTr="354DA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B6343BC" w14:textId="77777777" w:rsidR="002A3409" w:rsidRDefault="002A3409" w:rsidP="007768AA">
            <w:pPr>
              <w:pStyle w:val="Quote"/>
            </w:pPr>
            <w:r>
              <w:t>FFR</w:t>
            </w:r>
          </w:p>
        </w:tc>
        <w:tc>
          <w:tcPr>
            <w:tcW w:w="2975" w:type="dxa"/>
          </w:tcPr>
          <w:p w14:paraId="6A2A69F2" w14:textId="77777777" w:rsidR="002A3409" w:rsidRDefault="002A3409" w:rsidP="007768AA">
            <w:pPr>
              <w:pStyle w:val="Quote"/>
              <w:cnfStyle w:val="000000100000" w:firstRow="0" w:lastRow="0" w:firstColumn="0" w:lastColumn="0" w:oddVBand="0" w:evenVBand="0" w:oddHBand="1" w:evenHBand="0" w:firstRowFirstColumn="0" w:firstRowLastColumn="0" w:lastRowFirstColumn="0" w:lastRowLastColumn="0"/>
            </w:pPr>
            <w:r w:rsidRPr="10AB3037">
              <w:t xml:space="preserve">Yearly procurement with D-3/D-4 auctions of procured resources </w:t>
            </w:r>
          </w:p>
        </w:tc>
        <w:tc>
          <w:tcPr>
            <w:tcW w:w="3818" w:type="dxa"/>
          </w:tcPr>
          <w:p w14:paraId="782F6345" w14:textId="77777777" w:rsidR="002A3409" w:rsidRDefault="0003157C" w:rsidP="007768AA">
            <w:pPr>
              <w:pStyle w:val="Quote"/>
              <w:cnfStyle w:val="000000100000" w:firstRow="0" w:lastRow="0" w:firstColumn="0" w:lastColumn="0" w:oddVBand="0" w:evenVBand="0" w:oddHBand="1" w:evenHBand="0" w:firstRowFirstColumn="0" w:firstRowLastColumn="0" w:lastRowFirstColumn="0" w:lastRowLastColumn="0"/>
            </w:pPr>
            <w:r>
              <w:rPr>
                <w:b/>
                <w:bCs/>
              </w:rPr>
              <w:t xml:space="preserve">Hourly market </w:t>
            </w:r>
            <w:r w:rsidRPr="003059A4">
              <w:t>D-1 auction</w:t>
            </w:r>
            <w:r>
              <w:t xml:space="preserve"> results at 21:00 latest</w:t>
            </w:r>
            <w:r w:rsidR="00236CCC">
              <w:t xml:space="preserve">. </w:t>
            </w:r>
            <w:r w:rsidR="00236CCC" w:rsidRPr="00483498">
              <w:t xml:space="preserve">BSPs which deliver bids via ECP will receive results immediately after </w:t>
            </w:r>
            <w:r w:rsidR="00236CCC">
              <w:t>clearing</w:t>
            </w:r>
            <w:r w:rsidR="00236CCC" w:rsidRPr="00483498">
              <w:t>. Others receive results scheduled results later via EDIEL.</w:t>
            </w:r>
          </w:p>
        </w:tc>
      </w:tr>
    </w:tbl>
    <w:p w14:paraId="43B3495F" w14:textId="77777777" w:rsidR="009A7147" w:rsidRDefault="009A7147" w:rsidP="007768AA">
      <w:pPr>
        <w:pStyle w:val="Quote"/>
      </w:pPr>
    </w:p>
    <w:p w14:paraId="50129368" w14:textId="4F00FBD0" w:rsidR="004145DB" w:rsidRPr="004C54CD" w:rsidRDefault="008A2EE4" w:rsidP="007768AA">
      <w:pPr>
        <w:pStyle w:val="Quote"/>
      </w:pPr>
      <w:r>
        <w:t xml:space="preserve">Question A: </w:t>
      </w:r>
      <w:r w:rsidR="004145DB" w:rsidRPr="004C54CD">
        <w:t xml:space="preserve">Please </w:t>
      </w:r>
      <w:r w:rsidR="00B35EF4">
        <w:t>indicate your preferred</w:t>
      </w:r>
      <w:r w:rsidR="004145DB" w:rsidRPr="004C54CD">
        <w:t xml:space="preserve"> </w:t>
      </w:r>
      <w:r w:rsidR="00146FD1">
        <w:t>time</w:t>
      </w:r>
      <w:r w:rsidR="00274CDD">
        <w:t xml:space="preserve"> of </w:t>
      </w:r>
      <w:r w:rsidR="00C23999">
        <w:t>notification</w:t>
      </w:r>
      <w:r w:rsidR="00274CDD">
        <w:t xml:space="preserve"> of </w:t>
      </w:r>
      <w:r w:rsidR="00BE2A88">
        <w:t xml:space="preserve">the </w:t>
      </w:r>
      <w:r w:rsidR="00274CDD">
        <w:t>market results</w:t>
      </w:r>
      <w:r w:rsidR="00B35EF4">
        <w:t>, and explain why.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61751F" w14:paraId="557D5EF0" w14:textId="77777777" w:rsidTr="0061751F">
        <w:tc>
          <w:tcPr>
            <w:tcW w:w="2830" w:type="dxa"/>
            <w:vAlign w:val="center"/>
          </w:tcPr>
          <w:p w14:paraId="73ADEB13" w14:textId="77777777" w:rsidR="0061751F" w:rsidRDefault="0061751F" w:rsidP="007768AA">
            <w:pPr>
              <w:pStyle w:val="Quote"/>
              <w:numPr>
                <w:ilvl w:val="0"/>
                <w:numId w:val="16"/>
              </w:numPr>
            </w:pPr>
            <w:r>
              <w:t>FCR-N</w:t>
            </w:r>
          </w:p>
        </w:tc>
        <w:tc>
          <w:tcPr>
            <w:tcW w:w="4814" w:type="dxa"/>
          </w:tcPr>
          <w:p w14:paraId="72202020" w14:textId="77777777" w:rsidR="0061751F" w:rsidRDefault="0061751F" w:rsidP="007768AA">
            <w:pPr>
              <w:pStyle w:val="Quote"/>
            </w:pPr>
            <w:r>
              <w:rPr>
                <w:noProof/>
                <w:lang w:val="sv-SE"/>
              </w:rPr>
              <mc:AlternateContent>
                <mc:Choice Requires="wps">
                  <w:drawing>
                    <wp:inline distT="0" distB="0" distL="0" distR="0" wp14:anchorId="11650C4E" wp14:editId="6C95C521">
                      <wp:extent cx="2841171" cy="289560"/>
                      <wp:effectExtent l="0" t="0" r="16510" b="1524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67574FF6"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11650C4E" id="_x0000_s1047"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" fillcolor="#d5f4ff [344]" strokecolor="#959595 [3214]">
                      <v:textbox style="mso-fit-shape-to-text:t">
                        <w:txbxContent>
                          <w:p w14:paraId="67574FF6"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61751F" w14:paraId="049A7DC2" w14:textId="77777777" w:rsidTr="0061751F">
        <w:tc>
          <w:tcPr>
            <w:tcW w:w="2830" w:type="dxa"/>
            <w:vAlign w:val="center"/>
          </w:tcPr>
          <w:p w14:paraId="45B00C02" w14:textId="77777777" w:rsidR="0061751F" w:rsidRDefault="0061751F" w:rsidP="007768AA">
            <w:pPr>
              <w:pStyle w:val="Quote"/>
              <w:numPr>
                <w:ilvl w:val="0"/>
                <w:numId w:val="16"/>
              </w:numPr>
            </w:pPr>
            <w:r>
              <w:t>FCR-D up/down</w:t>
            </w:r>
          </w:p>
        </w:tc>
        <w:tc>
          <w:tcPr>
            <w:tcW w:w="4814" w:type="dxa"/>
          </w:tcPr>
          <w:p w14:paraId="0DC97502" w14:textId="77777777" w:rsidR="0061751F" w:rsidRDefault="0061751F" w:rsidP="007768AA">
            <w:pPr>
              <w:pStyle w:val="Quote"/>
            </w:pPr>
            <w:r>
              <w:rPr>
                <w:noProof/>
                <w:lang w:val="sv-SE"/>
              </w:rPr>
              <mc:AlternateContent>
                <mc:Choice Requires="wps">
                  <w:drawing>
                    <wp:inline distT="0" distB="0" distL="0" distR="0" wp14:anchorId="48B8770D" wp14:editId="67BC157F">
                      <wp:extent cx="2841171" cy="289560"/>
                      <wp:effectExtent l="0" t="0" r="16510" b="1524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6BD72F41"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48B8770D" id="_x0000_s1048"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" fillcolor="#d5f4ff [344]" strokecolor="#959595 [3214]">
                      <v:textbox style="mso-fit-shape-to-text:t">
                        <w:txbxContent>
                          <w:p w14:paraId="6BD72F41"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61751F" w14:paraId="7847F849" w14:textId="77777777" w:rsidTr="0061751F">
        <w:tc>
          <w:tcPr>
            <w:tcW w:w="2830" w:type="dxa"/>
            <w:vAlign w:val="center"/>
          </w:tcPr>
          <w:p w14:paraId="35D73F83" w14:textId="77777777" w:rsidR="0061751F" w:rsidRDefault="0061751F" w:rsidP="007768AA">
            <w:pPr>
              <w:pStyle w:val="Quote"/>
              <w:numPr>
                <w:ilvl w:val="0"/>
                <w:numId w:val="16"/>
              </w:numPr>
            </w:pPr>
            <w:r>
              <w:t>FFR</w:t>
            </w:r>
          </w:p>
        </w:tc>
        <w:tc>
          <w:tcPr>
            <w:tcW w:w="4814" w:type="dxa"/>
          </w:tcPr>
          <w:p w14:paraId="1DAC5BBC" w14:textId="77777777" w:rsidR="0061751F" w:rsidRDefault="0061751F" w:rsidP="007768AA">
            <w:pPr>
              <w:pStyle w:val="Quote"/>
            </w:pPr>
            <w:r>
              <w:rPr>
                <w:noProof/>
                <w:lang w:val="sv-SE"/>
              </w:rPr>
              <mc:AlternateContent>
                <mc:Choice Requires="wps">
                  <w:drawing>
                    <wp:inline distT="0" distB="0" distL="0" distR="0" wp14:anchorId="359198EE" wp14:editId="2DA4BC9A">
                      <wp:extent cx="2841171" cy="289560"/>
                      <wp:effectExtent l="0" t="0" r="16510" b="1524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69BCBAC8"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359198EE" id="_x0000_s1049"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BGyTUkSgIA&#10;AIwEAAAOAAAAAAAAAAAAAAAAAC4CAABkcnMvZTJvRG9jLnhtbFBLAQItABQABgAIAAAAIQCLUkwm&#10;2gAAAAQBAAAPAAAAAAAAAAAAAAAAAKQEAABkcnMvZG93bnJldi54bWxQSwUGAAAAAAQABADzAAAA&#10;qwUAAAAA&#10;" fillcolor="#d5f4ff [344]" strokecolor="#959595 [3214]">
                      <v:textbox style="mso-fit-shape-to-text:t">
                        <w:txbxContent>
                          <w:p w14:paraId="69BCBAC8"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61751F" w14:paraId="1A303F2B" w14:textId="77777777" w:rsidTr="0061751F">
        <w:tc>
          <w:tcPr>
            <w:tcW w:w="2830" w:type="dxa"/>
            <w:vAlign w:val="center"/>
          </w:tcPr>
          <w:p w14:paraId="7C0D032C" w14:textId="77777777" w:rsidR="0061751F" w:rsidRDefault="0061751F" w:rsidP="007768AA">
            <w:pPr>
              <w:pStyle w:val="Quote"/>
              <w:numPr>
                <w:ilvl w:val="0"/>
                <w:numId w:val="16"/>
              </w:numPr>
            </w:pPr>
            <w:r>
              <w:t>General/Other remarks</w:t>
            </w:r>
          </w:p>
        </w:tc>
        <w:tc>
          <w:tcPr>
            <w:tcW w:w="4814" w:type="dxa"/>
          </w:tcPr>
          <w:p w14:paraId="1A3FBC87" w14:textId="77777777" w:rsidR="0061751F" w:rsidRDefault="0061751F" w:rsidP="007768AA">
            <w:pPr>
              <w:pStyle w:val="Quote"/>
            </w:pPr>
            <w:r>
              <w:rPr>
                <w:noProof/>
                <w:lang w:val="sv-SE"/>
              </w:rPr>
              <mc:AlternateContent>
                <mc:Choice Requires="wps">
                  <w:drawing>
                    <wp:inline distT="0" distB="0" distL="0" distR="0" wp14:anchorId="23E42721" wp14:editId="02BDE5E6">
                      <wp:extent cx="2841171" cy="289560"/>
                      <wp:effectExtent l="0" t="0" r="16510" b="1524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7870AA3E"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23E42721" id="_x0000_s1050"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B0QPWRJAgAA&#10;jAQAAA4AAAAAAAAAAAAAAAAALgIAAGRycy9lMm9Eb2MueG1sUEsBAi0AFAAGAAgAAAAhAItSTCba&#10;AAAABAEAAA8AAAAAAAAAAAAAAAAAowQAAGRycy9kb3ducmV2LnhtbFBLBQYAAAAABAAEAPMAAACq&#10;BQAAAAA=&#10;" fillcolor="#d5f4ff [344]" strokecolor="#959595 [3214]">
                      <v:textbox style="mso-fit-shape-to-text:t">
                        <w:txbxContent>
                          <w:p w14:paraId="7870AA3E"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47F409F8" w14:textId="77777777" w:rsidR="00CE0736" w:rsidRDefault="00CE0736">
      <w:pPr>
        <w:rPr>
          <w:rFonts w:asciiTheme="majorHAnsi" w:hAnsiTheme="majorHAnsi" w:cs="Arial"/>
          <w:bCs/>
          <w:iCs/>
          <w:noProof/>
          <w:sz w:val="26"/>
          <w:szCs w:val="28"/>
          <w:lang w:val="en-US"/>
        </w:rPr>
      </w:pPr>
    </w:p>
    <w:p w14:paraId="0C82BC3C" w14:textId="77777777" w:rsidR="00B34FA8" w:rsidRDefault="00B34FA8" w:rsidP="00B34FA8">
      <w:pPr>
        <w:pStyle w:val="Heading2"/>
        <w:rPr>
          <w:lang w:val="en-US"/>
        </w:rPr>
      </w:pPr>
      <w:bookmarkStart w:id="14" w:name="_Toc63189071"/>
      <w:r>
        <w:rPr>
          <w:lang w:val="en-US"/>
        </w:rPr>
        <w:lastRenderedPageBreak/>
        <w:t>Market time unit</w:t>
      </w:r>
      <w:bookmarkEnd w:id="14"/>
    </w:p>
    <w:p w14:paraId="0E7BFEC6" w14:textId="20D23F45" w:rsidR="00B34FA8" w:rsidRDefault="00B34FA8" w:rsidP="00B34FA8">
      <w:pPr>
        <w:pStyle w:val="Quote"/>
      </w:pPr>
      <w:r>
        <w:t>Market time unit</w:t>
      </w:r>
      <w:r w:rsidRPr="0D1C7D3B">
        <w:t xml:space="preserve"> (MTU) refers to the duration of product delivery, in reserve markets to the frequency control service delivered by the reserve provider. The imbalance settlement period (ISP) is currently 60 min, but is </w:t>
      </w:r>
      <w:r>
        <w:t>going</w:t>
      </w:r>
      <w:r w:rsidRPr="0D1C7D3B">
        <w:t xml:space="preserve"> to</w:t>
      </w:r>
      <w:r>
        <w:t xml:space="preserve"> be</w:t>
      </w:r>
      <w:r w:rsidRPr="0D1C7D3B">
        <w:t xml:space="preserve"> change</w:t>
      </w:r>
      <w:r>
        <w:t>d</w:t>
      </w:r>
      <w:r w:rsidRPr="0D1C7D3B">
        <w:t xml:space="preserve"> to 15 min in the future, </w:t>
      </w:r>
      <w:hyperlink r:id="rId19" w:history="1">
        <w:r w:rsidRPr="0D1C7D3B">
          <w:rPr>
            <w:rStyle w:val="Hyperlink"/>
          </w:rPr>
          <w:t>link</w:t>
        </w:r>
      </w:hyperlink>
      <w:r w:rsidRPr="0D1C7D3B">
        <w:t xml:space="preserve"> for more information. The MTU for FCR-N</w:t>
      </w:r>
      <w:r>
        <w:t>,</w:t>
      </w:r>
      <w:r w:rsidRPr="0D1C7D3B">
        <w:t xml:space="preserve"> FCR-D and FFR could be the same as the ISP timeframe, or potentially multiple(s) of this. Different MTUs for reserve products are currently in place in Europe. </w:t>
      </w:r>
    </w:p>
    <w:p w14:paraId="45E9B584" w14:textId="77777777" w:rsidR="00B34FA8" w:rsidRDefault="00B34FA8" w:rsidP="00B34FA8">
      <w:pPr>
        <w:pStyle w:val="Quote"/>
      </w:pPr>
    </w:p>
    <w:p w14:paraId="31E55CA6" w14:textId="77777777" w:rsidR="00B34FA8" w:rsidRDefault="00B34FA8" w:rsidP="00B34FA8">
      <w:pPr>
        <w:pStyle w:val="Quote"/>
      </w:pPr>
    </w:p>
    <w:p w14:paraId="47202206" w14:textId="7CA9C86B" w:rsidR="00B34FA8" w:rsidRDefault="00B34FA8" w:rsidP="00B34FA8">
      <w:pPr>
        <w:pStyle w:val="Caption"/>
        <w:rPr>
          <w:lang w:val="en-US"/>
        </w:rPr>
      </w:pPr>
      <w:r>
        <w:t xml:space="preserve">Table </w:t>
      </w:r>
      <w:r>
        <w:fldChar w:fldCharType="begin"/>
      </w:r>
      <w:r>
        <w:instrText xml:space="preserve"> SEQ Table \* ARABIC </w:instrText>
      </w:r>
      <w:r>
        <w:fldChar w:fldCharType="separate"/>
      </w:r>
      <w:r w:rsidR="00B22560">
        <w:rPr>
          <w:noProof/>
        </w:rPr>
        <w:t>4</w:t>
      </w:r>
      <w:r>
        <w:fldChar w:fldCharType="end"/>
      </w:r>
      <w:r>
        <w:t xml:space="preserve">. </w:t>
      </w:r>
      <w:r>
        <w:rPr>
          <w:lang w:val="en-US"/>
        </w:rPr>
        <w:t>Current FCR-N, FCR-D and FFR market time units</w:t>
      </w:r>
    </w:p>
    <w:tbl>
      <w:tblPr>
        <w:tblStyle w:val="GridTable7Colorful-Accent2"/>
        <w:tblW w:w="0" w:type="auto"/>
        <w:tblInd w:w="5" w:type="dxa"/>
        <w:tblLook w:val="04A0" w:firstRow="1" w:lastRow="0" w:firstColumn="1" w:lastColumn="0" w:noHBand="0" w:noVBand="1"/>
      </w:tblPr>
      <w:tblGrid>
        <w:gridCol w:w="846"/>
        <w:gridCol w:w="2977"/>
        <w:gridCol w:w="3821"/>
      </w:tblGrid>
      <w:tr w:rsidR="00B34FA8" w14:paraId="037E109D" w14:textId="77777777" w:rsidTr="003642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14:paraId="36C6123A" w14:textId="77777777" w:rsidR="00B34FA8" w:rsidRDefault="00B34FA8" w:rsidP="0036422B">
            <w:pPr>
              <w:pStyle w:val="Quote"/>
            </w:pPr>
          </w:p>
        </w:tc>
        <w:tc>
          <w:tcPr>
            <w:tcW w:w="2977" w:type="dxa"/>
          </w:tcPr>
          <w:p w14:paraId="67B610F0" w14:textId="77777777" w:rsidR="00B34FA8" w:rsidRDefault="00B34FA8" w:rsidP="0036422B">
            <w:pPr>
              <w:pStyle w:val="Quote"/>
              <w:cnfStyle w:val="100000000000" w:firstRow="1" w:lastRow="0" w:firstColumn="0" w:lastColumn="0" w:oddVBand="0" w:evenVBand="0" w:oddHBand="0" w:evenHBand="0" w:firstRowFirstColumn="0" w:firstRowLastColumn="0" w:lastRowFirstColumn="0" w:lastRowLastColumn="0"/>
            </w:pPr>
            <w:r>
              <w:t>Svenska kraftnät</w:t>
            </w:r>
          </w:p>
        </w:tc>
        <w:tc>
          <w:tcPr>
            <w:tcW w:w="3821" w:type="dxa"/>
          </w:tcPr>
          <w:p w14:paraId="4EB4A72C" w14:textId="77777777" w:rsidR="00B34FA8" w:rsidRDefault="00B34FA8" w:rsidP="0036422B">
            <w:pPr>
              <w:pStyle w:val="Quote"/>
              <w:cnfStyle w:val="100000000000" w:firstRow="1" w:lastRow="0" w:firstColumn="0" w:lastColumn="0" w:oddVBand="0" w:evenVBand="0" w:oddHBand="0" w:evenHBand="0" w:firstRowFirstColumn="0" w:firstRowLastColumn="0" w:lastRowFirstColumn="0" w:lastRowLastColumn="0"/>
            </w:pPr>
            <w:r>
              <w:t>Fingrid</w:t>
            </w:r>
          </w:p>
        </w:tc>
      </w:tr>
      <w:tr w:rsidR="00B34FA8" w14:paraId="4B599AD0" w14:textId="77777777" w:rsidTr="0036422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46" w:type="dxa"/>
          </w:tcPr>
          <w:p w14:paraId="16501168" w14:textId="77777777" w:rsidR="00B34FA8" w:rsidRDefault="00B34FA8" w:rsidP="0036422B">
            <w:pPr>
              <w:pStyle w:val="Quote"/>
            </w:pPr>
            <w:r>
              <w:t>FCR-N</w:t>
            </w:r>
          </w:p>
        </w:tc>
        <w:tc>
          <w:tcPr>
            <w:tcW w:w="2977" w:type="dxa"/>
          </w:tcPr>
          <w:p w14:paraId="18B8895E" w14:textId="77777777" w:rsidR="00B34FA8" w:rsidRDefault="00B34FA8" w:rsidP="0036422B">
            <w:pPr>
              <w:pStyle w:val="Quote"/>
              <w:cnfStyle w:val="000000100000" w:firstRow="0" w:lastRow="0" w:firstColumn="0" w:lastColumn="0" w:oddVBand="0" w:evenVBand="0" w:oddHBand="1" w:evenHBand="0" w:firstRowFirstColumn="0" w:firstRowLastColumn="0" w:lastRowFirstColumn="0" w:lastRowLastColumn="0"/>
            </w:pPr>
            <w:r w:rsidRPr="57C079D3">
              <w:t>One hour</w:t>
            </w:r>
          </w:p>
        </w:tc>
        <w:tc>
          <w:tcPr>
            <w:tcW w:w="3821" w:type="dxa"/>
          </w:tcPr>
          <w:p w14:paraId="7A7A92AB" w14:textId="77777777" w:rsidR="00B34FA8" w:rsidRPr="00020DF1" w:rsidRDefault="00B34FA8" w:rsidP="0036422B">
            <w:pPr>
              <w:pStyle w:val="Quote"/>
              <w:cnfStyle w:val="000000100000" w:firstRow="0" w:lastRow="0" w:firstColumn="0" w:lastColumn="0" w:oddVBand="0" w:evenVBand="0" w:oddHBand="1" w:evenHBand="0" w:firstRowFirstColumn="0" w:firstRowLastColumn="0" w:lastRowFirstColumn="0" w:lastRowLastColumn="0"/>
            </w:pPr>
            <w:r>
              <w:t>one</w:t>
            </w:r>
            <w:r w:rsidRPr="00020DF1">
              <w:t xml:space="preserve"> hour (yearly market c</w:t>
            </w:r>
            <w:r>
              <w:t>onsists of hourly deliveries)</w:t>
            </w:r>
          </w:p>
        </w:tc>
      </w:tr>
      <w:tr w:rsidR="00B34FA8" w14:paraId="17E19C15" w14:textId="77777777" w:rsidTr="0036422B">
        <w:trPr>
          <w:trHeight w:val="289"/>
        </w:trPr>
        <w:tc>
          <w:tcPr>
            <w:cnfStyle w:val="001000000000" w:firstRow="0" w:lastRow="0" w:firstColumn="1" w:lastColumn="0" w:oddVBand="0" w:evenVBand="0" w:oddHBand="0" w:evenHBand="0" w:firstRowFirstColumn="0" w:firstRowLastColumn="0" w:lastRowFirstColumn="0" w:lastRowLastColumn="0"/>
            <w:tcW w:w="846" w:type="dxa"/>
          </w:tcPr>
          <w:p w14:paraId="4794FE98" w14:textId="77777777" w:rsidR="00B34FA8" w:rsidRDefault="00B34FA8" w:rsidP="0036422B">
            <w:pPr>
              <w:pStyle w:val="Quote"/>
            </w:pPr>
            <w:r>
              <w:t>FCR-D</w:t>
            </w:r>
          </w:p>
        </w:tc>
        <w:tc>
          <w:tcPr>
            <w:tcW w:w="2977" w:type="dxa"/>
          </w:tcPr>
          <w:p w14:paraId="39F7EFAD" w14:textId="77777777" w:rsidR="00B34FA8" w:rsidRPr="00765EE5" w:rsidRDefault="00B34FA8" w:rsidP="0036422B">
            <w:pPr>
              <w:pStyle w:val="Quote"/>
              <w:cnfStyle w:val="000000000000" w:firstRow="0" w:lastRow="0" w:firstColumn="0" w:lastColumn="0" w:oddVBand="0" w:evenVBand="0" w:oddHBand="0" w:evenHBand="0" w:firstRowFirstColumn="0" w:firstRowLastColumn="0" w:lastRowFirstColumn="0" w:lastRowLastColumn="0"/>
            </w:pPr>
            <w:r w:rsidRPr="003300FE">
              <w:t>One hour</w:t>
            </w:r>
          </w:p>
        </w:tc>
        <w:tc>
          <w:tcPr>
            <w:tcW w:w="3821" w:type="dxa"/>
          </w:tcPr>
          <w:p w14:paraId="77B28D3F" w14:textId="77777777" w:rsidR="00B34FA8" w:rsidRPr="00765EE5" w:rsidRDefault="00B34FA8" w:rsidP="0036422B">
            <w:pPr>
              <w:pStyle w:val="Quote"/>
              <w:cnfStyle w:val="000000000000" w:firstRow="0" w:lastRow="0" w:firstColumn="0" w:lastColumn="0" w:oddVBand="0" w:evenVBand="0" w:oddHBand="0" w:evenHBand="0" w:firstRowFirstColumn="0" w:firstRowLastColumn="0" w:lastRowFirstColumn="0" w:lastRowLastColumn="0"/>
              <w:rPr>
                <w:b/>
                <w:bCs/>
              </w:rPr>
            </w:pPr>
            <w:r w:rsidRPr="00020DF1">
              <w:t>one hour (yearly market c</w:t>
            </w:r>
            <w:r>
              <w:t>onsists of hourly deliveries)</w:t>
            </w:r>
          </w:p>
        </w:tc>
      </w:tr>
      <w:tr w:rsidR="00B34FA8" w:rsidRPr="00BA308C" w14:paraId="09E21A8D" w14:textId="77777777" w:rsidTr="00364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52D7E36" w14:textId="77777777" w:rsidR="00B34FA8" w:rsidRDefault="00B34FA8" w:rsidP="0036422B">
            <w:pPr>
              <w:pStyle w:val="Quote"/>
            </w:pPr>
            <w:r>
              <w:t>FFR</w:t>
            </w:r>
          </w:p>
        </w:tc>
        <w:tc>
          <w:tcPr>
            <w:tcW w:w="2977" w:type="dxa"/>
          </w:tcPr>
          <w:p w14:paraId="7D4FBA60" w14:textId="77777777" w:rsidR="00B34FA8" w:rsidRDefault="00B34FA8" w:rsidP="0036422B">
            <w:pPr>
              <w:pStyle w:val="Quote"/>
              <w:cnfStyle w:val="000000100000" w:firstRow="0" w:lastRow="0" w:firstColumn="0" w:lastColumn="0" w:oddVBand="0" w:evenVBand="0" w:oddHBand="1" w:evenHBand="0" w:firstRowFirstColumn="0" w:firstRowLastColumn="0" w:lastRowFirstColumn="0" w:lastRowLastColumn="0"/>
            </w:pPr>
            <w:r w:rsidRPr="57C079D3">
              <w:t>One hour</w:t>
            </w:r>
          </w:p>
        </w:tc>
        <w:tc>
          <w:tcPr>
            <w:tcW w:w="3821" w:type="dxa"/>
          </w:tcPr>
          <w:p w14:paraId="76ADF021" w14:textId="77777777" w:rsidR="00B34FA8" w:rsidRPr="00BA308C" w:rsidRDefault="00B34FA8" w:rsidP="0036422B">
            <w:pPr>
              <w:pStyle w:val="Quote"/>
              <w:cnfStyle w:val="000000100000" w:firstRow="0" w:lastRow="0" w:firstColumn="0" w:lastColumn="0" w:oddVBand="0" w:evenVBand="0" w:oddHBand="1" w:evenHBand="0" w:firstRowFirstColumn="0" w:firstRowLastColumn="0" w:lastRowFirstColumn="0" w:lastRowLastColumn="0"/>
            </w:pPr>
            <w:r>
              <w:t>one hour</w:t>
            </w:r>
          </w:p>
        </w:tc>
      </w:tr>
    </w:tbl>
    <w:p w14:paraId="422150BD" w14:textId="77777777" w:rsidR="00B34FA8" w:rsidRPr="00BA308C" w:rsidRDefault="00B34FA8" w:rsidP="00B34FA8">
      <w:pPr>
        <w:pStyle w:val="Quote"/>
      </w:pPr>
    </w:p>
    <w:p w14:paraId="1323415F" w14:textId="77777777" w:rsidR="00B34FA8" w:rsidRDefault="00B34FA8" w:rsidP="00B34FA8">
      <w:pPr>
        <w:pStyle w:val="Quote"/>
      </w:pPr>
    </w:p>
    <w:p w14:paraId="4A8FA3C4" w14:textId="35697D57" w:rsidR="00B34FA8" w:rsidRDefault="00B34FA8" w:rsidP="00B34FA8">
      <w:pPr>
        <w:pStyle w:val="Quote"/>
      </w:pPr>
      <w:r>
        <w:t xml:space="preserve">Please note </w:t>
      </w:r>
      <w:r w:rsidRPr="00943373">
        <w:t xml:space="preserve">section </w:t>
      </w:r>
      <w:r w:rsidRPr="00943373">
        <w:fldChar w:fldCharType="begin"/>
      </w:r>
      <w:r w:rsidRPr="00943373">
        <w:instrText xml:space="preserve"> REF _Ref61552787 \n \h </w:instrText>
      </w:r>
      <w:r>
        <w:instrText xml:space="preserve"> \* MERGEFORMAT </w:instrText>
      </w:r>
      <w:r w:rsidRPr="00943373">
        <w:fldChar w:fldCharType="separate"/>
      </w:r>
      <w:r w:rsidR="00B22560">
        <w:t>2.5</w:t>
      </w:r>
      <w:r w:rsidRPr="00943373">
        <w:fldChar w:fldCharType="end"/>
      </w:r>
      <w:r w:rsidRPr="00943373">
        <w:t>:</w:t>
      </w:r>
      <w:r>
        <w:t xml:space="preserve"> “bid formats” to include possible comments about conditional and linked bids between multiple MTU’s.</w:t>
      </w:r>
    </w:p>
    <w:p w14:paraId="038A7045" w14:textId="77777777" w:rsidR="00B34FA8" w:rsidRDefault="00B34FA8" w:rsidP="00B34FA8">
      <w:pPr>
        <w:pStyle w:val="Quote"/>
      </w:pPr>
    </w:p>
    <w:p w14:paraId="7101C747" w14:textId="77777777" w:rsidR="00B34FA8" w:rsidRPr="00EF628C" w:rsidRDefault="00B34FA8" w:rsidP="00B34FA8">
      <w:pPr>
        <w:pStyle w:val="Quote"/>
      </w:pPr>
      <w:r>
        <w:t xml:space="preserve">Question A: </w:t>
      </w:r>
      <w:r w:rsidRPr="00EF628C">
        <w:t xml:space="preserve">Please provide input on which </w:t>
      </w:r>
      <w:r>
        <w:t>market time units are</w:t>
      </w:r>
      <w:r w:rsidRPr="00EF628C">
        <w:t xml:space="preserve"> preferred</w:t>
      </w:r>
      <w:r w:rsidRPr="16503912">
        <w:t xml:space="preserve"> under both 15- and 60 min ISP</w:t>
      </w:r>
      <w:r>
        <w:t>,</w:t>
      </w:r>
      <w:r w:rsidRPr="00EF628C">
        <w:t xml:space="preserve"> and </w:t>
      </w:r>
      <w:r>
        <w:t>explain why</w:t>
      </w:r>
      <w:r w:rsidRPr="16503912">
        <w:t>.</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B34FA8" w14:paraId="5A30BADC" w14:textId="77777777" w:rsidTr="0036422B">
        <w:tc>
          <w:tcPr>
            <w:tcW w:w="2830" w:type="dxa"/>
            <w:vAlign w:val="center"/>
          </w:tcPr>
          <w:p w14:paraId="6C46E22E" w14:textId="77777777" w:rsidR="00B34FA8" w:rsidRDefault="00B34FA8" w:rsidP="0036422B">
            <w:pPr>
              <w:pStyle w:val="Quote"/>
              <w:numPr>
                <w:ilvl w:val="0"/>
                <w:numId w:val="22"/>
              </w:numPr>
            </w:pPr>
            <w:r>
              <w:t>FCR-N</w:t>
            </w:r>
          </w:p>
        </w:tc>
        <w:tc>
          <w:tcPr>
            <w:tcW w:w="4814" w:type="dxa"/>
          </w:tcPr>
          <w:p w14:paraId="765FF46C" w14:textId="77777777" w:rsidR="00B34FA8" w:rsidRDefault="00B34FA8" w:rsidP="0036422B">
            <w:pPr>
              <w:pStyle w:val="Quote"/>
            </w:pPr>
            <w:r>
              <w:rPr>
                <w:noProof/>
                <w:lang w:val="sv-SE"/>
              </w:rPr>
              <mc:AlternateContent>
                <mc:Choice Requires="wps">
                  <w:drawing>
                    <wp:inline distT="0" distB="0" distL="0" distR="0" wp14:anchorId="59AD9E6B" wp14:editId="74A3573E">
                      <wp:extent cx="2841171" cy="289560"/>
                      <wp:effectExtent l="0" t="0" r="1651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190AD30B" w14:textId="77777777" w:rsidR="00B34FA8" w:rsidRDefault="00B34FA8" w:rsidP="00B34FA8">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59AD9E6B" id="_x0000_s1051"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CVSFbZSgIA&#10;AI0EAAAOAAAAAAAAAAAAAAAAAC4CAABkcnMvZTJvRG9jLnhtbFBLAQItABQABgAIAAAAIQCLUkwm&#10;2gAAAAQBAAAPAAAAAAAAAAAAAAAAAKQEAABkcnMvZG93bnJldi54bWxQSwUGAAAAAAQABADzAAAA&#10;qwUAAAAA&#10;" fillcolor="#d5f4ff [344]" strokecolor="#959595 [3214]">
                      <v:textbox style="mso-fit-shape-to-text:t">
                        <w:txbxContent>
                          <w:p w14:paraId="190AD30B" w14:textId="77777777" w:rsidR="00B34FA8" w:rsidRDefault="00B34FA8" w:rsidP="00B34FA8">
                            <w:pPr>
                              <w:pStyle w:val="STAKEHOLDERTEXT"/>
                            </w:pPr>
                            <w:r w:rsidRPr="00607BEF">
                              <w:t xml:space="preserve">Insert text here </w:t>
                            </w:r>
                          </w:p>
                        </w:txbxContent>
                      </v:textbox>
                      <w10:anchorlock/>
                    </v:shape>
                  </w:pict>
                </mc:Fallback>
              </mc:AlternateContent>
            </w:r>
          </w:p>
        </w:tc>
      </w:tr>
      <w:tr w:rsidR="00B34FA8" w14:paraId="7820842B" w14:textId="77777777" w:rsidTr="0036422B">
        <w:tc>
          <w:tcPr>
            <w:tcW w:w="2830" w:type="dxa"/>
            <w:vAlign w:val="center"/>
          </w:tcPr>
          <w:p w14:paraId="1A7D6BDB" w14:textId="77777777" w:rsidR="00B34FA8" w:rsidRDefault="00B34FA8" w:rsidP="0036422B">
            <w:pPr>
              <w:pStyle w:val="Quote"/>
              <w:numPr>
                <w:ilvl w:val="0"/>
                <w:numId w:val="22"/>
              </w:numPr>
            </w:pPr>
            <w:r>
              <w:t>FCR-D up/down</w:t>
            </w:r>
          </w:p>
        </w:tc>
        <w:tc>
          <w:tcPr>
            <w:tcW w:w="4814" w:type="dxa"/>
          </w:tcPr>
          <w:p w14:paraId="589F738B" w14:textId="77777777" w:rsidR="00B34FA8" w:rsidRDefault="00B34FA8" w:rsidP="0036422B">
            <w:pPr>
              <w:pStyle w:val="Quote"/>
            </w:pPr>
            <w:r>
              <w:rPr>
                <w:noProof/>
                <w:lang w:val="sv-SE"/>
              </w:rPr>
              <mc:AlternateContent>
                <mc:Choice Requires="wps">
                  <w:drawing>
                    <wp:inline distT="0" distB="0" distL="0" distR="0" wp14:anchorId="3956E6B3" wp14:editId="55DD408F">
                      <wp:extent cx="2841171" cy="289560"/>
                      <wp:effectExtent l="0" t="0" r="16510" b="1524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4F4EFCE0" w14:textId="77777777" w:rsidR="00B34FA8" w:rsidRPr="000E7184" w:rsidRDefault="00B34FA8" w:rsidP="00B34FA8">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3956E6B3" id="_x0000_s1052"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DzZjRBJAgAA&#10;iwQAAA4AAAAAAAAAAAAAAAAALgIAAGRycy9lMm9Eb2MueG1sUEsBAi0AFAAGAAgAAAAhAItSTCba&#10;AAAABAEAAA8AAAAAAAAAAAAAAAAAowQAAGRycy9kb3ducmV2LnhtbFBLBQYAAAAABAAEAPMAAACq&#10;BQAAAAA=&#10;" fillcolor="#d5f4ff [344]" strokecolor="#959595 [3214]">
                      <v:textbox style="mso-fit-shape-to-text:t">
                        <w:txbxContent>
                          <w:p w14:paraId="4F4EFCE0" w14:textId="77777777" w:rsidR="00B34FA8" w:rsidRPr="000E7184" w:rsidRDefault="00B34FA8" w:rsidP="00B34FA8">
                            <w:pPr>
                              <w:pStyle w:val="STAKEHOLDERTEXT"/>
                            </w:pPr>
                            <w:r w:rsidRPr="00607BEF">
                              <w:t xml:space="preserve">Insert text here </w:t>
                            </w:r>
                          </w:p>
                        </w:txbxContent>
                      </v:textbox>
                      <w10:anchorlock/>
                    </v:shape>
                  </w:pict>
                </mc:Fallback>
              </mc:AlternateContent>
            </w:r>
          </w:p>
        </w:tc>
      </w:tr>
      <w:tr w:rsidR="00B34FA8" w14:paraId="5562BE6D" w14:textId="77777777" w:rsidTr="0036422B">
        <w:tc>
          <w:tcPr>
            <w:tcW w:w="2830" w:type="dxa"/>
            <w:vAlign w:val="center"/>
          </w:tcPr>
          <w:p w14:paraId="127B5C50" w14:textId="77777777" w:rsidR="00B34FA8" w:rsidRDefault="00B34FA8" w:rsidP="0036422B">
            <w:pPr>
              <w:pStyle w:val="Quote"/>
              <w:numPr>
                <w:ilvl w:val="0"/>
                <w:numId w:val="22"/>
              </w:numPr>
            </w:pPr>
            <w:r>
              <w:t>FFR</w:t>
            </w:r>
          </w:p>
        </w:tc>
        <w:tc>
          <w:tcPr>
            <w:tcW w:w="4814" w:type="dxa"/>
          </w:tcPr>
          <w:p w14:paraId="219111C0" w14:textId="77777777" w:rsidR="00B34FA8" w:rsidRDefault="00B34FA8" w:rsidP="0036422B">
            <w:pPr>
              <w:pStyle w:val="Quote"/>
            </w:pPr>
            <w:r>
              <w:rPr>
                <w:noProof/>
                <w:lang w:val="sv-SE"/>
              </w:rPr>
              <mc:AlternateContent>
                <mc:Choice Requires="wps">
                  <w:drawing>
                    <wp:inline distT="0" distB="0" distL="0" distR="0" wp14:anchorId="24029E7E" wp14:editId="13871ADF">
                      <wp:extent cx="2841171" cy="289560"/>
                      <wp:effectExtent l="0" t="0" r="16510" b="1524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2447F9D7" w14:textId="77777777" w:rsidR="00B34FA8" w:rsidRPr="000E7184" w:rsidRDefault="00B34FA8" w:rsidP="00B34FA8">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24029E7E" id="_x0000_s1053"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DUVC41JAgAA&#10;iwQAAA4AAAAAAAAAAAAAAAAALgIAAGRycy9lMm9Eb2MueG1sUEsBAi0AFAAGAAgAAAAhAItSTCba&#10;AAAABAEAAA8AAAAAAAAAAAAAAAAAowQAAGRycy9kb3ducmV2LnhtbFBLBQYAAAAABAAEAPMAAACq&#10;BQAAAAA=&#10;" fillcolor="#d5f4ff [344]" strokecolor="#959595 [3214]">
                      <v:textbox style="mso-fit-shape-to-text:t">
                        <w:txbxContent>
                          <w:p w14:paraId="2447F9D7" w14:textId="77777777" w:rsidR="00B34FA8" w:rsidRPr="000E7184" w:rsidRDefault="00B34FA8" w:rsidP="00B34FA8">
                            <w:pPr>
                              <w:pStyle w:val="STAKEHOLDERTEXT"/>
                            </w:pPr>
                            <w:r w:rsidRPr="00607BEF">
                              <w:t xml:space="preserve">Insert text here </w:t>
                            </w:r>
                          </w:p>
                        </w:txbxContent>
                      </v:textbox>
                      <w10:anchorlock/>
                    </v:shape>
                  </w:pict>
                </mc:Fallback>
              </mc:AlternateContent>
            </w:r>
          </w:p>
        </w:tc>
      </w:tr>
      <w:tr w:rsidR="00B34FA8" w14:paraId="760EFC39" w14:textId="77777777" w:rsidTr="0036422B">
        <w:tc>
          <w:tcPr>
            <w:tcW w:w="2830" w:type="dxa"/>
            <w:vAlign w:val="center"/>
          </w:tcPr>
          <w:p w14:paraId="483046F8" w14:textId="77777777" w:rsidR="00B34FA8" w:rsidRDefault="00B34FA8" w:rsidP="0036422B">
            <w:pPr>
              <w:pStyle w:val="Quote"/>
              <w:numPr>
                <w:ilvl w:val="0"/>
                <w:numId w:val="22"/>
              </w:numPr>
            </w:pPr>
            <w:r>
              <w:t>General/Other remarks</w:t>
            </w:r>
          </w:p>
        </w:tc>
        <w:tc>
          <w:tcPr>
            <w:tcW w:w="4814" w:type="dxa"/>
          </w:tcPr>
          <w:p w14:paraId="7F1F7D18" w14:textId="77777777" w:rsidR="00B34FA8" w:rsidRDefault="00B34FA8" w:rsidP="0036422B">
            <w:pPr>
              <w:pStyle w:val="Quote"/>
            </w:pPr>
            <w:r>
              <w:rPr>
                <w:noProof/>
                <w:lang w:val="sv-SE"/>
              </w:rPr>
              <mc:AlternateContent>
                <mc:Choice Requires="wps">
                  <w:drawing>
                    <wp:inline distT="0" distB="0" distL="0" distR="0" wp14:anchorId="411EA159" wp14:editId="4F209FFC">
                      <wp:extent cx="2841171" cy="289560"/>
                      <wp:effectExtent l="0" t="0" r="16510" b="1524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7848661F" w14:textId="77777777" w:rsidR="00B34FA8" w:rsidRPr="000E7184" w:rsidRDefault="00B34FA8" w:rsidP="00B34FA8">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411EA159" id="_x0000_s1054"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IprnJBJAgAA&#10;iwQAAA4AAAAAAAAAAAAAAAAALgIAAGRycy9lMm9Eb2MueG1sUEsBAi0AFAAGAAgAAAAhAItSTCba&#10;AAAABAEAAA8AAAAAAAAAAAAAAAAAowQAAGRycy9kb3ducmV2LnhtbFBLBQYAAAAABAAEAPMAAACq&#10;BQAAAAA=&#10;" fillcolor="#d5f4ff [344]" strokecolor="#959595 [3214]">
                      <v:textbox style="mso-fit-shape-to-text:t">
                        <w:txbxContent>
                          <w:p w14:paraId="7848661F" w14:textId="77777777" w:rsidR="00B34FA8" w:rsidRPr="000E7184" w:rsidRDefault="00B34FA8" w:rsidP="00B34FA8">
                            <w:pPr>
                              <w:pStyle w:val="STAKEHOLDERTEXT"/>
                            </w:pPr>
                            <w:r w:rsidRPr="00607BEF">
                              <w:t xml:space="preserve">Insert text here </w:t>
                            </w:r>
                          </w:p>
                        </w:txbxContent>
                      </v:textbox>
                      <w10:anchorlock/>
                    </v:shape>
                  </w:pict>
                </mc:Fallback>
              </mc:AlternateContent>
            </w:r>
          </w:p>
        </w:tc>
      </w:tr>
    </w:tbl>
    <w:p w14:paraId="37EF1650" w14:textId="77777777" w:rsidR="00B34FA8" w:rsidRPr="00EF628C" w:rsidRDefault="00B34FA8" w:rsidP="00B34FA8">
      <w:pPr>
        <w:pStyle w:val="Quote"/>
      </w:pPr>
    </w:p>
    <w:p w14:paraId="6A37BB6C" w14:textId="77777777" w:rsidR="00B34FA8" w:rsidRDefault="00B34FA8" w:rsidP="00B34FA8">
      <w:pPr>
        <w:pStyle w:val="Quote"/>
      </w:pPr>
    </w:p>
    <w:p w14:paraId="771E1F8F" w14:textId="77777777" w:rsidR="00B34FA8" w:rsidRDefault="00B34FA8" w:rsidP="00B34FA8">
      <w:pPr>
        <w:rPr>
          <w:rFonts w:asciiTheme="majorHAnsi" w:hAnsiTheme="majorHAnsi" w:cs="Arial"/>
          <w:bCs/>
          <w:iCs/>
          <w:noProof/>
          <w:sz w:val="26"/>
          <w:szCs w:val="28"/>
          <w:lang w:val="en-US"/>
        </w:rPr>
      </w:pPr>
      <w:r>
        <w:rPr>
          <w:lang w:val="en-US"/>
        </w:rPr>
        <w:br w:type="page"/>
      </w:r>
    </w:p>
    <w:p w14:paraId="782F5585" w14:textId="77777777" w:rsidR="00EC652D" w:rsidRDefault="00EC652D" w:rsidP="00EC652D">
      <w:pPr>
        <w:pStyle w:val="Heading2"/>
        <w:rPr>
          <w:lang w:val="en-US"/>
        </w:rPr>
      </w:pPr>
      <w:bookmarkStart w:id="15" w:name="_Toc63189072"/>
      <w:r>
        <w:rPr>
          <w:lang w:val="en-US"/>
        </w:rPr>
        <w:lastRenderedPageBreak/>
        <w:t>Remuneration</w:t>
      </w:r>
      <w:bookmarkEnd w:id="15"/>
    </w:p>
    <w:p w14:paraId="4AF0B4C5" w14:textId="45717146" w:rsidR="00571B9E" w:rsidRDefault="005C02EF" w:rsidP="007768AA">
      <w:pPr>
        <w:pStyle w:val="Quote"/>
      </w:pPr>
      <w:r w:rsidRPr="00132D20">
        <w:t xml:space="preserve">This section refers to </w:t>
      </w:r>
      <w:r w:rsidR="0029745D">
        <w:t>what kind of remuneration mechanism</w:t>
      </w:r>
      <w:r w:rsidR="009061E7">
        <w:t>s</w:t>
      </w:r>
      <w:r w:rsidR="0029745D">
        <w:t xml:space="preserve"> should be</w:t>
      </w:r>
      <w:r w:rsidR="002416C7">
        <w:t xml:space="preserve"> in place when</w:t>
      </w:r>
      <w:r w:rsidR="00975652">
        <w:t xml:space="preserve"> selected </w:t>
      </w:r>
      <w:r w:rsidR="00A83E22">
        <w:t>reserve providers a</w:t>
      </w:r>
      <w:r w:rsidR="001B28EA">
        <w:t xml:space="preserve">re compensated for </w:t>
      </w:r>
      <w:r w:rsidR="00B059C0">
        <w:t>the</w:t>
      </w:r>
      <w:r w:rsidR="006959CD">
        <w:t xml:space="preserve"> availability of their capacity</w:t>
      </w:r>
      <w:r w:rsidRPr="00132D20">
        <w:t>.</w:t>
      </w:r>
      <w:r w:rsidR="00BC4702">
        <w:t xml:space="preserve"> </w:t>
      </w:r>
      <w:r w:rsidR="00EC652D">
        <w:t>Currently both pay-as-bid and pay-as-cleared (marginal pricing)</w:t>
      </w:r>
      <w:r w:rsidR="00765EE5">
        <w:t xml:space="preserve"> </w:t>
      </w:r>
      <w:r w:rsidR="005D6903">
        <w:t xml:space="preserve">formats are in use </w:t>
      </w:r>
      <w:r w:rsidR="00EC652D">
        <w:t>in the Nordics</w:t>
      </w:r>
      <w:r w:rsidR="00F43D9C">
        <w:t xml:space="preserve"> for FCR and FFR</w:t>
      </w:r>
      <w:r w:rsidR="005D6903">
        <w:t xml:space="preserve"> capacity provision</w:t>
      </w:r>
      <w:r w:rsidR="00EC652D">
        <w:t xml:space="preserve">. </w:t>
      </w:r>
    </w:p>
    <w:p w14:paraId="0F53C150" w14:textId="77777777" w:rsidR="00571B9E" w:rsidRDefault="00571B9E" w:rsidP="007768AA">
      <w:pPr>
        <w:pStyle w:val="Quote"/>
      </w:pPr>
    </w:p>
    <w:p w14:paraId="1B2BC214" w14:textId="63F32F14" w:rsidR="00571B9E" w:rsidRDefault="00701576" w:rsidP="009C15CF">
      <w:pPr>
        <w:pStyle w:val="Caption"/>
        <w:rPr>
          <w:lang w:val="en-US"/>
        </w:rPr>
      </w:pPr>
      <w:r>
        <w:t xml:space="preserve">Table </w:t>
      </w:r>
      <w:r>
        <w:fldChar w:fldCharType="begin"/>
      </w:r>
      <w:r>
        <w:instrText xml:space="preserve"> SEQ Table \* ARABIC </w:instrText>
      </w:r>
      <w:r>
        <w:fldChar w:fldCharType="separate"/>
      </w:r>
      <w:r w:rsidR="00B22560">
        <w:rPr>
          <w:noProof/>
        </w:rPr>
        <w:t>5</w:t>
      </w:r>
      <w:r>
        <w:fldChar w:fldCharType="end"/>
      </w:r>
      <w:r>
        <w:t xml:space="preserve">. </w:t>
      </w:r>
      <w:r w:rsidR="00571B9E">
        <w:rPr>
          <w:lang w:val="en-US"/>
        </w:rPr>
        <w:t>Current FCR-N, FCR-D and FFR reserve market</w:t>
      </w:r>
      <w:r w:rsidR="00415787">
        <w:rPr>
          <w:lang w:val="en-US"/>
        </w:rPr>
        <w:t xml:space="preserve"> remuneration </w:t>
      </w:r>
      <w:r w:rsidR="00C33CE6">
        <w:rPr>
          <w:lang w:val="en-US"/>
        </w:rPr>
        <w:t>rules</w:t>
      </w:r>
    </w:p>
    <w:tbl>
      <w:tblPr>
        <w:tblStyle w:val="GridTable7Colorful-Accent2"/>
        <w:tblW w:w="0" w:type="auto"/>
        <w:tblInd w:w="5" w:type="dxa"/>
        <w:tblLook w:val="04A0" w:firstRow="1" w:lastRow="0" w:firstColumn="1" w:lastColumn="0" w:noHBand="0" w:noVBand="1"/>
      </w:tblPr>
      <w:tblGrid>
        <w:gridCol w:w="846"/>
        <w:gridCol w:w="2977"/>
        <w:gridCol w:w="3821"/>
      </w:tblGrid>
      <w:tr w:rsidR="00701576" w14:paraId="5EE8EAE7" w14:textId="77777777" w:rsidTr="54C84D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14:paraId="78C12C97" w14:textId="77777777" w:rsidR="00571B9E" w:rsidRDefault="00571B9E" w:rsidP="007768AA">
            <w:pPr>
              <w:pStyle w:val="Quote"/>
            </w:pPr>
          </w:p>
        </w:tc>
        <w:tc>
          <w:tcPr>
            <w:tcW w:w="2977" w:type="dxa"/>
          </w:tcPr>
          <w:p w14:paraId="25D886F5" w14:textId="77777777" w:rsidR="00571B9E" w:rsidRDefault="00571B9E" w:rsidP="007768AA">
            <w:pPr>
              <w:pStyle w:val="Quote"/>
              <w:cnfStyle w:val="100000000000" w:firstRow="1" w:lastRow="0" w:firstColumn="0" w:lastColumn="0" w:oddVBand="0" w:evenVBand="0" w:oddHBand="0" w:evenHBand="0" w:firstRowFirstColumn="0" w:firstRowLastColumn="0" w:lastRowFirstColumn="0" w:lastRowLastColumn="0"/>
            </w:pPr>
            <w:r>
              <w:t>Svenska kraftnät</w:t>
            </w:r>
          </w:p>
        </w:tc>
        <w:tc>
          <w:tcPr>
            <w:tcW w:w="3821" w:type="dxa"/>
          </w:tcPr>
          <w:p w14:paraId="7EBE2045" w14:textId="77777777" w:rsidR="00571B9E" w:rsidRDefault="00571B9E" w:rsidP="007768AA">
            <w:pPr>
              <w:pStyle w:val="Quote"/>
              <w:cnfStyle w:val="100000000000" w:firstRow="1" w:lastRow="0" w:firstColumn="0" w:lastColumn="0" w:oddVBand="0" w:evenVBand="0" w:oddHBand="0" w:evenHBand="0" w:firstRowFirstColumn="0" w:firstRowLastColumn="0" w:lastRowFirstColumn="0" w:lastRowLastColumn="0"/>
            </w:pPr>
            <w:r>
              <w:t>Fingrid</w:t>
            </w:r>
          </w:p>
        </w:tc>
      </w:tr>
      <w:tr w:rsidR="00701576" w14:paraId="49DE1B0F" w14:textId="77777777" w:rsidTr="54C84D6C">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46" w:type="dxa"/>
          </w:tcPr>
          <w:p w14:paraId="2888993B" w14:textId="77777777" w:rsidR="00571B9E" w:rsidRDefault="00571B9E" w:rsidP="007768AA">
            <w:pPr>
              <w:pStyle w:val="Quote"/>
            </w:pPr>
            <w:r>
              <w:t>FCR-N</w:t>
            </w:r>
          </w:p>
        </w:tc>
        <w:tc>
          <w:tcPr>
            <w:tcW w:w="2977" w:type="dxa"/>
          </w:tcPr>
          <w:p w14:paraId="1B6B22D6" w14:textId="77777777" w:rsidR="00571B9E" w:rsidRDefault="00684694" w:rsidP="007768AA">
            <w:pPr>
              <w:pStyle w:val="Quote"/>
              <w:cnfStyle w:val="000000100000" w:firstRow="0" w:lastRow="0" w:firstColumn="0" w:lastColumn="0" w:oddVBand="0" w:evenVBand="0" w:oddHBand="1" w:evenHBand="0" w:firstRowFirstColumn="0" w:firstRowLastColumn="0" w:lastRowFirstColumn="0" w:lastRowLastColumn="0"/>
            </w:pPr>
            <w:r>
              <w:t>pay-as-bid</w:t>
            </w:r>
          </w:p>
          <w:p w14:paraId="78241A45" w14:textId="77777777" w:rsidR="00571B9E" w:rsidRDefault="00571B9E" w:rsidP="007768AA">
            <w:pPr>
              <w:pStyle w:val="Quote"/>
              <w:cnfStyle w:val="000000100000" w:firstRow="0" w:lastRow="0" w:firstColumn="0" w:lastColumn="0" w:oddVBand="0" w:evenVBand="0" w:oddHBand="1" w:evenHBand="0" w:firstRowFirstColumn="0" w:firstRowLastColumn="0" w:lastRowFirstColumn="0" w:lastRowLastColumn="0"/>
            </w:pPr>
          </w:p>
        </w:tc>
        <w:tc>
          <w:tcPr>
            <w:tcW w:w="3821" w:type="dxa"/>
          </w:tcPr>
          <w:p w14:paraId="1C10C18E" w14:textId="77777777" w:rsidR="00571B9E" w:rsidRDefault="00E97DF1" w:rsidP="007768AA">
            <w:pPr>
              <w:pStyle w:val="Quote"/>
              <w:cnfStyle w:val="000000100000" w:firstRow="0" w:lastRow="0" w:firstColumn="0" w:lastColumn="0" w:oddVBand="0" w:evenVBand="0" w:oddHBand="1" w:evenHBand="0" w:firstRowFirstColumn="0" w:firstRowLastColumn="0" w:lastRowFirstColumn="0" w:lastRowLastColumn="0"/>
            </w:pPr>
            <w:r>
              <w:t xml:space="preserve">pay-as-cleared </w:t>
            </w:r>
            <w:r w:rsidR="00571B9E">
              <w:t xml:space="preserve"> </w:t>
            </w:r>
          </w:p>
        </w:tc>
      </w:tr>
      <w:tr w:rsidR="00027693" w14:paraId="519E67FC" w14:textId="77777777" w:rsidTr="54C84D6C">
        <w:trPr>
          <w:trHeight w:val="289"/>
        </w:trPr>
        <w:tc>
          <w:tcPr>
            <w:cnfStyle w:val="001000000000" w:firstRow="0" w:lastRow="0" w:firstColumn="1" w:lastColumn="0" w:oddVBand="0" w:evenVBand="0" w:oddHBand="0" w:evenHBand="0" w:firstRowFirstColumn="0" w:firstRowLastColumn="0" w:lastRowFirstColumn="0" w:lastRowLastColumn="0"/>
            <w:tcW w:w="846" w:type="dxa"/>
          </w:tcPr>
          <w:p w14:paraId="68C0EA4F" w14:textId="77777777" w:rsidR="00374CFC" w:rsidRDefault="00374CFC" w:rsidP="007768AA">
            <w:pPr>
              <w:pStyle w:val="Quote"/>
            </w:pPr>
            <w:r>
              <w:t>FCR-D</w:t>
            </w:r>
          </w:p>
        </w:tc>
        <w:tc>
          <w:tcPr>
            <w:tcW w:w="2977" w:type="dxa"/>
          </w:tcPr>
          <w:p w14:paraId="4BE9CD10" w14:textId="77777777" w:rsidR="00374CFC" w:rsidRDefault="00374CFC" w:rsidP="007768AA">
            <w:pPr>
              <w:pStyle w:val="Quote"/>
              <w:cnfStyle w:val="000000000000" w:firstRow="0" w:lastRow="0" w:firstColumn="0" w:lastColumn="0" w:oddVBand="0" w:evenVBand="0" w:oddHBand="0" w:evenHBand="0" w:firstRowFirstColumn="0" w:firstRowLastColumn="0" w:lastRowFirstColumn="0" w:lastRowLastColumn="0"/>
            </w:pPr>
            <w:r>
              <w:t>pay-as-bid</w:t>
            </w:r>
          </w:p>
          <w:p w14:paraId="636CBC05" w14:textId="77777777" w:rsidR="00374CFC" w:rsidRDefault="00374CFC" w:rsidP="007768AA">
            <w:pPr>
              <w:pStyle w:val="Quote"/>
              <w:cnfStyle w:val="000000000000" w:firstRow="0" w:lastRow="0" w:firstColumn="0" w:lastColumn="0" w:oddVBand="0" w:evenVBand="0" w:oddHBand="0" w:evenHBand="0" w:firstRowFirstColumn="0" w:firstRowLastColumn="0" w:lastRowFirstColumn="0" w:lastRowLastColumn="0"/>
            </w:pPr>
          </w:p>
        </w:tc>
        <w:tc>
          <w:tcPr>
            <w:tcW w:w="3821" w:type="dxa"/>
          </w:tcPr>
          <w:p w14:paraId="5D760A85" w14:textId="77777777" w:rsidR="00374CFC" w:rsidRDefault="00374CFC" w:rsidP="007768AA">
            <w:pPr>
              <w:pStyle w:val="Quote"/>
              <w:cnfStyle w:val="000000000000" w:firstRow="0" w:lastRow="0" w:firstColumn="0" w:lastColumn="0" w:oddVBand="0" w:evenVBand="0" w:oddHBand="0" w:evenHBand="0" w:firstRowFirstColumn="0" w:firstRowLastColumn="0" w:lastRowFirstColumn="0" w:lastRowLastColumn="0"/>
            </w:pPr>
            <w:r>
              <w:t xml:space="preserve">pay-as-cleared  </w:t>
            </w:r>
          </w:p>
          <w:p w14:paraId="147E7014" w14:textId="77777777" w:rsidR="00374CFC" w:rsidRDefault="00374CFC" w:rsidP="007768AA">
            <w:pPr>
              <w:pStyle w:val="Quote"/>
              <w:cnfStyle w:val="000000000000" w:firstRow="0" w:lastRow="0" w:firstColumn="0" w:lastColumn="0" w:oddVBand="0" w:evenVBand="0" w:oddHBand="0" w:evenHBand="0" w:firstRowFirstColumn="0" w:firstRowLastColumn="0" w:lastRowFirstColumn="0" w:lastRowLastColumn="0"/>
            </w:pPr>
          </w:p>
        </w:tc>
      </w:tr>
      <w:tr w:rsidR="00701576" w14:paraId="531841A5" w14:textId="77777777" w:rsidTr="54C8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5081BA4" w14:textId="77777777" w:rsidR="00374CFC" w:rsidRDefault="00374CFC" w:rsidP="007768AA">
            <w:pPr>
              <w:pStyle w:val="Quote"/>
            </w:pPr>
            <w:r>
              <w:t>FFR</w:t>
            </w:r>
          </w:p>
        </w:tc>
        <w:tc>
          <w:tcPr>
            <w:tcW w:w="2977" w:type="dxa"/>
          </w:tcPr>
          <w:p w14:paraId="63194E66" w14:textId="77777777" w:rsidR="00374CFC" w:rsidRDefault="00374CFC" w:rsidP="007768AA">
            <w:pPr>
              <w:pStyle w:val="Quote"/>
              <w:cnfStyle w:val="000000100000" w:firstRow="0" w:lastRow="0" w:firstColumn="0" w:lastColumn="0" w:oddVBand="0" w:evenVBand="0" w:oddHBand="1" w:evenHBand="0" w:firstRowFirstColumn="0" w:firstRowLastColumn="0" w:lastRowFirstColumn="0" w:lastRowLastColumn="0"/>
            </w:pPr>
            <w:r>
              <w:t>pay-as-</w:t>
            </w:r>
            <w:r w:rsidR="15EBF195" w:rsidRPr="3C56F9CB">
              <w:t>cleared</w:t>
            </w:r>
          </w:p>
        </w:tc>
        <w:tc>
          <w:tcPr>
            <w:tcW w:w="3821" w:type="dxa"/>
          </w:tcPr>
          <w:p w14:paraId="5CE18781" w14:textId="77777777" w:rsidR="00374CFC" w:rsidRDefault="00374CFC" w:rsidP="007768AA">
            <w:pPr>
              <w:pStyle w:val="Quote"/>
              <w:cnfStyle w:val="000000100000" w:firstRow="0" w:lastRow="0" w:firstColumn="0" w:lastColumn="0" w:oddVBand="0" w:evenVBand="0" w:oddHBand="1" w:evenHBand="0" w:firstRowFirstColumn="0" w:firstRowLastColumn="0" w:lastRowFirstColumn="0" w:lastRowLastColumn="0"/>
            </w:pPr>
            <w:r>
              <w:t xml:space="preserve">pay-as-cleared </w:t>
            </w:r>
          </w:p>
        </w:tc>
      </w:tr>
    </w:tbl>
    <w:p w14:paraId="649B325A" w14:textId="77777777" w:rsidR="00571B9E" w:rsidRDefault="00571B9E" w:rsidP="007768AA">
      <w:pPr>
        <w:pStyle w:val="Quote"/>
      </w:pPr>
    </w:p>
    <w:p w14:paraId="30E7979D" w14:textId="77777777" w:rsidR="00571B9E" w:rsidRDefault="00571B9E" w:rsidP="007768AA">
      <w:pPr>
        <w:pStyle w:val="Quote"/>
      </w:pPr>
    </w:p>
    <w:p w14:paraId="3FB0319C" w14:textId="0E2C840F" w:rsidR="0061357A" w:rsidRPr="00EF628C" w:rsidRDefault="008A2EE4" w:rsidP="007768AA">
      <w:pPr>
        <w:pStyle w:val="Quote"/>
      </w:pPr>
      <w:r>
        <w:t xml:space="preserve">Question A: </w:t>
      </w:r>
      <w:r w:rsidR="005C4B96">
        <w:t xml:space="preserve">Which auction format do you prefer; </w:t>
      </w:r>
      <w:r w:rsidR="000A04C4">
        <w:t>pay-as-bid</w:t>
      </w:r>
      <w:r w:rsidR="7FF726F4" w:rsidRPr="286AAA0E">
        <w:t>,</w:t>
      </w:r>
      <w:r w:rsidR="000A04C4">
        <w:t xml:space="preserve"> pay-as-cleared</w:t>
      </w:r>
      <w:r w:rsidR="7096B899" w:rsidRPr="286AAA0E">
        <w:t xml:space="preserve"> or other</w:t>
      </w:r>
      <w:r w:rsidR="000A04C4">
        <w:t>,</w:t>
      </w:r>
      <w:r w:rsidR="00EC652D" w:rsidRPr="00EF628C">
        <w:t xml:space="preserve"> and </w:t>
      </w:r>
      <w:r w:rsidR="005C4B96">
        <w:t>explain why</w:t>
      </w:r>
      <w:r w:rsidR="00EC652D" w:rsidRPr="00EF628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61751F" w14:paraId="592E7B32" w14:textId="77777777" w:rsidTr="0061751F">
        <w:tc>
          <w:tcPr>
            <w:tcW w:w="2830" w:type="dxa"/>
            <w:vAlign w:val="center"/>
          </w:tcPr>
          <w:p w14:paraId="656C03C3" w14:textId="77777777" w:rsidR="0061751F" w:rsidRDefault="0061751F" w:rsidP="007768AA">
            <w:pPr>
              <w:pStyle w:val="Quote"/>
              <w:numPr>
                <w:ilvl w:val="0"/>
                <w:numId w:val="19"/>
              </w:numPr>
            </w:pPr>
            <w:r>
              <w:t>FCR-N</w:t>
            </w:r>
          </w:p>
        </w:tc>
        <w:tc>
          <w:tcPr>
            <w:tcW w:w="4814" w:type="dxa"/>
          </w:tcPr>
          <w:p w14:paraId="7BD944BA" w14:textId="77777777" w:rsidR="0061751F" w:rsidRDefault="0061751F" w:rsidP="007768AA">
            <w:pPr>
              <w:pStyle w:val="Quote"/>
            </w:pPr>
            <w:r>
              <w:rPr>
                <w:noProof/>
                <w:lang w:val="sv-SE"/>
              </w:rPr>
              <mc:AlternateContent>
                <mc:Choice Requires="wps">
                  <w:drawing>
                    <wp:inline distT="0" distB="0" distL="0" distR="0" wp14:anchorId="4A2951EA" wp14:editId="2E38620A">
                      <wp:extent cx="2841171" cy="289560"/>
                      <wp:effectExtent l="0" t="0" r="16510" b="1524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520791D7"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4A2951EA" id="_x0000_s1055"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BIdDKLSgIA&#10;AIwEAAAOAAAAAAAAAAAAAAAAAC4CAABkcnMvZTJvRG9jLnhtbFBLAQItABQABgAIAAAAIQCLUkwm&#10;2gAAAAQBAAAPAAAAAAAAAAAAAAAAAKQEAABkcnMvZG93bnJldi54bWxQSwUGAAAAAAQABADzAAAA&#10;qwUAAAAA&#10;" fillcolor="#d5f4ff [344]" strokecolor="#959595 [3214]">
                      <v:textbox style="mso-fit-shape-to-text:t">
                        <w:txbxContent>
                          <w:p w14:paraId="520791D7"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61751F" w14:paraId="403A75DA" w14:textId="77777777" w:rsidTr="0061751F">
        <w:tc>
          <w:tcPr>
            <w:tcW w:w="2830" w:type="dxa"/>
            <w:vAlign w:val="center"/>
          </w:tcPr>
          <w:p w14:paraId="67390F18" w14:textId="77777777" w:rsidR="0061751F" w:rsidRDefault="0061751F" w:rsidP="007768AA">
            <w:pPr>
              <w:pStyle w:val="Quote"/>
              <w:numPr>
                <w:ilvl w:val="0"/>
                <w:numId w:val="19"/>
              </w:numPr>
            </w:pPr>
            <w:r>
              <w:t>FCR-D up/down</w:t>
            </w:r>
          </w:p>
        </w:tc>
        <w:tc>
          <w:tcPr>
            <w:tcW w:w="4814" w:type="dxa"/>
          </w:tcPr>
          <w:p w14:paraId="1304F512" w14:textId="77777777" w:rsidR="0061751F" w:rsidRDefault="0061751F" w:rsidP="007768AA">
            <w:pPr>
              <w:pStyle w:val="Quote"/>
            </w:pPr>
            <w:r>
              <w:rPr>
                <w:noProof/>
                <w:lang w:val="sv-SE"/>
              </w:rPr>
              <mc:AlternateContent>
                <mc:Choice Requires="wps">
                  <w:drawing>
                    <wp:inline distT="0" distB="0" distL="0" distR="0" wp14:anchorId="4415F6EB" wp14:editId="19AE74AF">
                      <wp:extent cx="2841171" cy="289560"/>
                      <wp:effectExtent l="0" t="0" r="16510" b="1524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5A5021D9"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4415F6EB" id="_x0000_s1056"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HSljiBJAgAA&#10;jAQAAA4AAAAAAAAAAAAAAAAALgIAAGRycy9lMm9Eb2MueG1sUEsBAi0AFAAGAAgAAAAhAItSTCba&#10;AAAABAEAAA8AAAAAAAAAAAAAAAAAowQAAGRycy9kb3ducmV2LnhtbFBLBQYAAAAABAAEAPMAAACq&#10;BQAAAAA=&#10;" fillcolor="#d5f4ff [344]" strokecolor="#959595 [3214]">
                      <v:textbox style="mso-fit-shape-to-text:t">
                        <w:txbxContent>
                          <w:p w14:paraId="5A5021D9"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61751F" w14:paraId="5D1E66D3" w14:textId="77777777" w:rsidTr="0061751F">
        <w:tc>
          <w:tcPr>
            <w:tcW w:w="2830" w:type="dxa"/>
            <w:vAlign w:val="center"/>
          </w:tcPr>
          <w:p w14:paraId="1DC7FC85" w14:textId="77777777" w:rsidR="0061751F" w:rsidRDefault="0061751F" w:rsidP="007768AA">
            <w:pPr>
              <w:pStyle w:val="Quote"/>
              <w:numPr>
                <w:ilvl w:val="0"/>
                <w:numId w:val="19"/>
              </w:numPr>
            </w:pPr>
            <w:r>
              <w:t>FFR</w:t>
            </w:r>
          </w:p>
        </w:tc>
        <w:tc>
          <w:tcPr>
            <w:tcW w:w="4814" w:type="dxa"/>
          </w:tcPr>
          <w:p w14:paraId="1C2F495E" w14:textId="77777777" w:rsidR="0061751F" w:rsidRDefault="0061751F" w:rsidP="007768AA">
            <w:pPr>
              <w:pStyle w:val="Quote"/>
            </w:pPr>
            <w:r>
              <w:rPr>
                <w:noProof/>
                <w:lang w:val="sv-SE"/>
              </w:rPr>
              <mc:AlternateContent>
                <mc:Choice Requires="wps">
                  <w:drawing>
                    <wp:inline distT="0" distB="0" distL="0" distR="0" wp14:anchorId="54BF12D9" wp14:editId="4142EE4A">
                      <wp:extent cx="2841171" cy="289560"/>
                      <wp:effectExtent l="0" t="0" r="16510" b="1524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6A605EAD"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54BF12D9" id="_x0000_s1057"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" fillcolor="#d5f4ff [344]" strokecolor="#959595 [3214]">
                      <v:textbox style="mso-fit-shape-to-text:t">
                        <w:txbxContent>
                          <w:p w14:paraId="6A605EAD"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61751F" w14:paraId="4C5AF638" w14:textId="77777777" w:rsidTr="0061751F">
        <w:tc>
          <w:tcPr>
            <w:tcW w:w="2830" w:type="dxa"/>
            <w:vAlign w:val="center"/>
          </w:tcPr>
          <w:p w14:paraId="725B9806" w14:textId="77777777" w:rsidR="0061751F" w:rsidRDefault="0061751F" w:rsidP="007768AA">
            <w:pPr>
              <w:pStyle w:val="Quote"/>
              <w:numPr>
                <w:ilvl w:val="0"/>
                <w:numId w:val="19"/>
              </w:numPr>
            </w:pPr>
            <w:r>
              <w:t>General/Other remarks</w:t>
            </w:r>
          </w:p>
        </w:tc>
        <w:tc>
          <w:tcPr>
            <w:tcW w:w="4814" w:type="dxa"/>
          </w:tcPr>
          <w:p w14:paraId="3EE4032F" w14:textId="77777777" w:rsidR="0061751F" w:rsidRDefault="0061751F" w:rsidP="007768AA">
            <w:pPr>
              <w:pStyle w:val="Quote"/>
            </w:pPr>
            <w:r>
              <w:rPr>
                <w:noProof/>
                <w:lang w:val="sv-SE"/>
              </w:rPr>
              <mc:AlternateContent>
                <mc:Choice Requires="wps">
                  <w:drawing>
                    <wp:inline distT="0" distB="0" distL="0" distR="0" wp14:anchorId="3FBC7675" wp14:editId="3C193DB9">
                      <wp:extent cx="2841171" cy="289560"/>
                      <wp:effectExtent l="0" t="0" r="16510" b="1524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08CA756E"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3FBC7675" id="_x0000_s1058"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MGKiOZJAgAA&#10;jAQAAA4AAAAAAAAAAAAAAAAALgIAAGRycy9lMm9Eb2MueG1sUEsBAi0AFAAGAAgAAAAhAItSTCba&#10;AAAABAEAAA8AAAAAAAAAAAAAAAAAowQAAGRycy9kb3ducmV2LnhtbFBLBQYAAAAABAAEAPMAAACq&#10;BQAAAAA=&#10;" fillcolor="#d5f4ff [344]" strokecolor="#959595 [3214]">
                      <v:textbox style="mso-fit-shape-to-text:t">
                        <w:txbxContent>
                          <w:p w14:paraId="08CA756E"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58A49B82" w14:textId="77777777" w:rsidR="6A4DED92" w:rsidRDefault="6A4DED92" w:rsidP="007768AA">
      <w:pPr>
        <w:pStyle w:val="Quote"/>
      </w:pPr>
    </w:p>
    <w:p w14:paraId="3DEEA9E9" w14:textId="77777777" w:rsidR="00446F2B" w:rsidRDefault="00446F2B">
      <w:pPr>
        <w:rPr>
          <w:rFonts w:asciiTheme="majorHAnsi" w:hAnsiTheme="majorHAnsi" w:cs="Arial"/>
          <w:bCs/>
          <w:iCs/>
          <w:noProof/>
          <w:sz w:val="26"/>
          <w:szCs w:val="28"/>
          <w:lang w:val="en-US"/>
        </w:rPr>
      </w:pPr>
      <w:r>
        <w:rPr>
          <w:lang w:val="en-US"/>
        </w:rPr>
        <w:br w:type="page"/>
      </w:r>
    </w:p>
    <w:p w14:paraId="07F927C4" w14:textId="77777777" w:rsidR="0061357A" w:rsidRPr="00132D20" w:rsidRDefault="0061357A" w:rsidP="0061357A">
      <w:pPr>
        <w:pStyle w:val="Heading2"/>
        <w:rPr>
          <w:lang w:val="en-US"/>
        </w:rPr>
      </w:pPr>
      <w:bookmarkStart w:id="16" w:name="_Ref61552787"/>
      <w:bookmarkStart w:id="17" w:name="_Toc63189073"/>
      <w:r w:rsidRPr="00132D20">
        <w:rPr>
          <w:lang w:val="en-US"/>
        </w:rPr>
        <w:lastRenderedPageBreak/>
        <w:t>Bid formats</w:t>
      </w:r>
      <w:bookmarkEnd w:id="16"/>
      <w:bookmarkEnd w:id="17"/>
      <w:r w:rsidRPr="00132D20">
        <w:rPr>
          <w:lang w:val="en-US"/>
        </w:rPr>
        <w:t xml:space="preserve"> </w:t>
      </w:r>
    </w:p>
    <w:p w14:paraId="7C772EB1" w14:textId="5CD2FE60" w:rsidR="00C01753" w:rsidRDefault="0029366D" w:rsidP="007768AA">
      <w:pPr>
        <w:pStyle w:val="Quote"/>
      </w:pPr>
      <w:r w:rsidRPr="00132D20">
        <w:t xml:space="preserve">This section refers to </w:t>
      </w:r>
      <w:r w:rsidR="00A56C8F">
        <w:t>preferred</w:t>
      </w:r>
      <w:r w:rsidR="00A56C8F" w:rsidRPr="00132D20">
        <w:t xml:space="preserve"> </w:t>
      </w:r>
      <w:r w:rsidRPr="00132D20">
        <w:t xml:space="preserve">bid format(s) </w:t>
      </w:r>
      <w:r w:rsidR="00FE79BB">
        <w:t xml:space="preserve">in </w:t>
      </w:r>
      <w:r w:rsidRPr="00132D20">
        <w:t xml:space="preserve">the clearing process. Example of bid formats </w:t>
      </w:r>
      <w:r w:rsidR="00FE79BB">
        <w:t>include</w:t>
      </w:r>
      <w:r w:rsidRPr="00132D20">
        <w:t xml:space="preserve"> single bids, block bids, pre-determined hourly blocks, linked/conditional bids, limited capacity</w:t>
      </w:r>
      <w:r w:rsidR="00270055">
        <w:t xml:space="preserve"> bids</w:t>
      </w:r>
      <w:r w:rsidRPr="00132D20">
        <w:t>,</w:t>
      </w:r>
      <w:r w:rsidR="00EA25E2">
        <w:t xml:space="preserve"> divisibility/indivisibility</w:t>
      </w:r>
      <w:r w:rsidRPr="00132D20">
        <w:t xml:space="preserve"> etc. It </w:t>
      </w:r>
      <w:r w:rsidR="4A3441FA" w:rsidRPr="53352866">
        <w:t>is</w:t>
      </w:r>
      <w:r w:rsidR="009C15CF">
        <w:t xml:space="preserve"> </w:t>
      </w:r>
      <w:r w:rsidRPr="00132D20">
        <w:t xml:space="preserve">also of interest to define which bid formats should not be supported, if any. </w:t>
      </w:r>
      <w:r>
        <w:t xml:space="preserve">In addition, </w:t>
      </w:r>
      <w:r w:rsidR="00F854E8">
        <w:t>we welcome</w:t>
      </w:r>
      <w:r>
        <w:t xml:space="preserve"> </w:t>
      </w:r>
      <w:r w:rsidR="00476A6A">
        <w:t>input</w:t>
      </w:r>
      <w:r>
        <w:t xml:space="preserve"> on min/max number of hours with blocks, </w:t>
      </w:r>
      <w:r w:rsidR="00476A6A">
        <w:t xml:space="preserve">whether pre-defined block time period is </w:t>
      </w:r>
      <w:r w:rsidR="00892A6B">
        <w:t>acceptable or not</w:t>
      </w:r>
      <w:r w:rsidR="00476A6A">
        <w:t>,</w:t>
      </w:r>
      <w:r>
        <w:t xml:space="preserve"> etc.</w:t>
      </w:r>
    </w:p>
    <w:p w14:paraId="034727C1" w14:textId="77777777" w:rsidR="0029366D" w:rsidRDefault="0029366D" w:rsidP="007768AA">
      <w:pPr>
        <w:pStyle w:val="Quote"/>
      </w:pPr>
      <w:r>
        <w:t xml:space="preserve"> </w:t>
      </w:r>
      <w:r w:rsidRPr="00132D20">
        <w:t xml:space="preserve"> </w:t>
      </w:r>
    </w:p>
    <w:p w14:paraId="5BCCB682" w14:textId="0ED0D3D6" w:rsidR="00F64EBE" w:rsidRDefault="00701576" w:rsidP="009C15CF">
      <w:pPr>
        <w:pStyle w:val="Caption"/>
        <w:rPr>
          <w:lang w:val="en-US"/>
        </w:rPr>
      </w:pPr>
      <w:r>
        <w:t xml:space="preserve">Table </w:t>
      </w:r>
      <w:r>
        <w:fldChar w:fldCharType="begin"/>
      </w:r>
      <w:r>
        <w:instrText xml:space="preserve"> SEQ Table \* ARABIC </w:instrText>
      </w:r>
      <w:r>
        <w:fldChar w:fldCharType="separate"/>
      </w:r>
      <w:r w:rsidR="00B22560">
        <w:rPr>
          <w:noProof/>
        </w:rPr>
        <w:t>6</w:t>
      </w:r>
      <w:r>
        <w:fldChar w:fldCharType="end"/>
      </w:r>
      <w:r>
        <w:t xml:space="preserve">. </w:t>
      </w:r>
      <w:r w:rsidR="00F64EBE">
        <w:rPr>
          <w:lang w:val="en-US"/>
        </w:rPr>
        <w:t>Current FCR-N, FCR-D and FFR bid formats</w:t>
      </w:r>
    </w:p>
    <w:tbl>
      <w:tblPr>
        <w:tblStyle w:val="GridTable7Colorful-Accent2"/>
        <w:tblW w:w="0" w:type="auto"/>
        <w:tblInd w:w="5" w:type="dxa"/>
        <w:tblLook w:val="04A0" w:firstRow="1" w:lastRow="0" w:firstColumn="1" w:lastColumn="0" w:noHBand="0" w:noVBand="1"/>
      </w:tblPr>
      <w:tblGrid>
        <w:gridCol w:w="846"/>
        <w:gridCol w:w="2977"/>
        <w:gridCol w:w="3821"/>
      </w:tblGrid>
      <w:tr w:rsidR="00701576" w14:paraId="0C77FA85" w14:textId="77777777" w:rsidTr="143224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14:paraId="57827730" w14:textId="77777777" w:rsidR="00F64EBE" w:rsidRDefault="00F64EBE" w:rsidP="007768AA">
            <w:pPr>
              <w:pStyle w:val="Quote"/>
            </w:pPr>
          </w:p>
        </w:tc>
        <w:tc>
          <w:tcPr>
            <w:tcW w:w="2977" w:type="dxa"/>
          </w:tcPr>
          <w:p w14:paraId="432354BD" w14:textId="77777777" w:rsidR="00F64EBE" w:rsidRDefault="00F64EBE" w:rsidP="007768AA">
            <w:pPr>
              <w:pStyle w:val="Quote"/>
              <w:cnfStyle w:val="100000000000" w:firstRow="1" w:lastRow="0" w:firstColumn="0" w:lastColumn="0" w:oddVBand="0" w:evenVBand="0" w:oddHBand="0" w:evenHBand="0" w:firstRowFirstColumn="0" w:firstRowLastColumn="0" w:lastRowFirstColumn="0" w:lastRowLastColumn="0"/>
            </w:pPr>
            <w:r>
              <w:t>Svenska kraftnät</w:t>
            </w:r>
          </w:p>
        </w:tc>
        <w:tc>
          <w:tcPr>
            <w:tcW w:w="3821" w:type="dxa"/>
          </w:tcPr>
          <w:p w14:paraId="3D76AA81" w14:textId="77777777" w:rsidR="00F64EBE" w:rsidRDefault="00F64EBE" w:rsidP="007768AA">
            <w:pPr>
              <w:pStyle w:val="Quote"/>
              <w:cnfStyle w:val="100000000000" w:firstRow="1" w:lastRow="0" w:firstColumn="0" w:lastColumn="0" w:oddVBand="0" w:evenVBand="0" w:oddHBand="0" w:evenHBand="0" w:firstRowFirstColumn="0" w:firstRowLastColumn="0" w:lastRowFirstColumn="0" w:lastRowLastColumn="0"/>
            </w:pPr>
            <w:r>
              <w:t>Fingrid</w:t>
            </w:r>
          </w:p>
        </w:tc>
      </w:tr>
      <w:tr w:rsidR="00701576" w14:paraId="503E1E0F" w14:textId="77777777" w:rsidTr="143224F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46" w:type="dxa"/>
          </w:tcPr>
          <w:p w14:paraId="71D28A1E" w14:textId="77777777" w:rsidR="00F64EBE" w:rsidRDefault="00F64EBE" w:rsidP="007768AA">
            <w:pPr>
              <w:pStyle w:val="Quote"/>
            </w:pPr>
            <w:r>
              <w:t>FCR-N</w:t>
            </w:r>
          </w:p>
        </w:tc>
        <w:tc>
          <w:tcPr>
            <w:tcW w:w="2977" w:type="dxa"/>
          </w:tcPr>
          <w:p w14:paraId="35099DE1" w14:textId="77777777" w:rsidR="00F64EBE" w:rsidRDefault="006855D6" w:rsidP="007768AA">
            <w:pPr>
              <w:pStyle w:val="Quote"/>
              <w:cnfStyle w:val="000000100000" w:firstRow="0" w:lastRow="0" w:firstColumn="0" w:lastColumn="0" w:oddVBand="0" w:evenVBand="0" w:oddHBand="1" w:evenHBand="0" w:firstRowFirstColumn="0" w:firstRowLastColumn="0" w:lastRowFirstColumn="0" w:lastRowLastColumn="0"/>
            </w:pPr>
            <w:r>
              <w:t>-Single bids</w:t>
            </w:r>
          </w:p>
          <w:p w14:paraId="4CFA99AD" w14:textId="77777777" w:rsidR="006855D6" w:rsidRDefault="006855D6" w:rsidP="007768AA">
            <w:pPr>
              <w:pStyle w:val="Quote"/>
              <w:cnfStyle w:val="000000100000" w:firstRow="0" w:lastRow="0" w:firstColumn="0" w:lastColumn="0" w:oddVBand="0" w:evenVBand="0" w:oddHBand="1" w:evenHBand="0" w:firstRowFirstColumn="0" w:firstRowLastColumn="0" w:lastRowFirstColumn="0" w:lastRowLastColumn="0"/>
            </w:pPr>
            <w:r>
              <w:t>-Block</w:t>
            </w:r>
            <w:r w:rsidR="00BD6D02">
              <w:t xml:space="preserve"> </w:t>
            </w:r>
            <w:r>
              <w:t xml:space="preserve">bids </w:t>
            </w:r>
          </w:p>
        </w:tc>
        <w:tc>
          <w:tcPr>
            <w:tcW w:w="3821" w:type="dxa"/>
          </w:tcPr>
          <w:p w14:paraId="44E672FD" w14:textId="77777777" w:rsidR="00C93CAF" w:rsidRDefault="7FB3CC3C" w:rsidP="007768AA">
            <w:pPr>
              <w:pStyle w:val="Quote"/>
              <w:cnfStyle w:val="000000100000" w:firstRow="0" w:lastRow="0" w:firstColumn="0" w:lastColumn="0" w:oddVBand="0" w:evenVBand="0" w:oddHBand="1" w:evenHBand="0" w:firstRowFirstColumn="0" w:firstRowLastColumn="0" w:lastRowFirstColumn="0" w:lastRowLastColumn="0"/>
            </w:pPr>
            <w:r w:rsidRPr="143224FE">
              <w:t>-</w:t>
            </w:r>
            <w:r w:rsidR="7A55FDA1" w:rsidRPr="143224FE">
              <w:t>Single bids</w:t>
            </w:r>
            <w:r w:rsidR="001B4D12">
              <w:t xml:space="preserve">, </w:t>
            </w:r>
            <w:r w:rsidR="00FA1BE5">
              <w:t>fully divisible</w:t>
            </w:r>
            <w:r w:rsidR="1B4591A0" w:rsidRPr="143224FE">
              <w:t xml:space="preserve"> </w:t>
            </w:r>
          </w:p>
          <w:p w14:paraId="57D63863" w14:textId="77777777" w:rsidR="00F64EBE" w:rsidRDefault="00C93CAF" w:rsidP="007768AA">
            <w:pPr>
              <w:pStyle w:val="Quote"/>
              <w:cnfStyle w:val="000000100000" w:firstRow="0" w:lastRow="0" w:firstColumn="0" w:lastColumn="0" w:oddVBand="0" w:evenVBand="0" w:oddHBand="1" w:evenHBand="0" w:firstRowFirstColumn="0" w:firstRowLastColumn="0" w:lastRowFirstColumn="0" w:lastRowLastColumn="0"/>
            </w:pPr>
            <w:r>
              <w:t>-</w:t>
            </w:r>
            <w:r w:rsidR="00251C42">
              <w:t>Y</w:t>
            </w:r>
            <w:r w:rsidR="0025022A">
              <w:t xml:space="preserve">early </w:t>
            </w:r>
            <w:r w:rsidR="005A5444">
              <w:t xml:space="preserve">bids </w:t>
            </w:r>
            <w:r w:rsidR="004424FF">
              <w:t>(</w:t>
            </w:r>
            <w:r w:rsidR="005A5444">
              <w:t>with</w:t>
            </w:r>
            <w:r w:rsidR="00EB1E3B">
              <w:t xml:space="preserve"> hourly</w:t>
            </w:r>
            <w:r w:rsidR="00251C42">
              <w:t xml:space="preserve"> </w:t>
            </w:r>
            <w:r w:rsidR="004424FF">
              <w:t xml:space="preserve">reserve </w:t>
            </w:r>
            <w:r w:rsidR="00FD4D20">
              <w:t>plans</w:t>
            </w:r>
            <w:r w:rsidR="004424FF">
              <w:t>)</w:t>
            </w:r>
          </w:p>
        </w:tc>
      </w:tr>
      <w:tr w:rsidR="00027693" w14:paraId="6FEAB9B7" w14:textId="77777777" w:rsidTr="143224FE">
        <w:trPr>
          <w:trHeight w:val="289"/>
        </w:trPr>
        <w:tc>
          <w:tcPr>
            <w:cnfStyle w:val="001000000000" w:firstRow="0" w:lastRow="0" w:firstColumn="1" w:lastColumn="0" w:oddVBand="0" w:evenVBand="0" w:oddHBand="0" w:evenHBand="0" w:firstRowFirstColumn="0" w:firstRowLastColumn="0" w:lastRowFirstColumn="0" w:lastRowLastColumn="0"/>
            <w:tcW w:w="846" w:type="dxa"/>
          </w:tcPr>
          <w:p w14:paraId="7A13F518" w14:textId="77777777" w:rsidR="00374CFC" w:rsidRDefault="00374CFC" w:rsidP="007768AA">
            <w:pPr>
              <w:pStyle w:val="Quote"/>
            </w:pPr>
            <w:r>
              <w:t>FCR-D</w:t>
            </w:r>
          </w:p>
        </w:tc>
        <w:tc>
          <w:tcPr>
            <w:tcW w:w="2977" w:type="dxa"/>
          </w:tcPr>
          <w:p w14:paraId="6AAE9D24" w14:textId="77777777" w:rsidR="00BD6D02" w:rsidRDefault="00BD6D02" w:rsidP="007768AA">
            <w:pPr>
              <w:pStyle w:val="Quote"/>
              <w:cnfStyle w:val="000000000000" w:firstRow="0" w:lastRow="0" w:firstColumn="0" w:lastColumn="0" w:oddVBand="0" w:evenVBand="0" w:oddHBand="0" w:evenHBand="0" w:firstRowFirstColumn="0" w:firstRowLastColumn="0" w:lastRowFirstColumn="0" w:lastRowLastColumn="0"/>
            </w:pPr>
            <w:r>
              <w:t>-Single bids</w:t>
            </w:r>
          </w:p>
          <w:p w14:paraId="47CF5EFF" w14:textId="77777777" w:rsidR="00374CFC" w:rsidRPr="00765EE5" w:rsidRDefault="7CAC1BBA" w:rsidP="007768AA">
            <w:pPr>
              <w:pStyle w:val="Quote"/>
              <w:cnfStyle w:val="000000000000" w:firstRow="0" w:lastRow="0" w:firstColumn="0" w:lastColumn="0" w:oddVBand="0" w:evenVBand="0" w:oddHBand="0" w:evenHBand="0" w:firstRowFirstColumn="0" w:firstRowLastColumn="0" w:lastRowFirstColumn="0" w:lastRowLastColumn="0"/>
              <w:rPr>
                <w:b/>
                <w:bCs/>
              </w:rPr>
            </w:pPr>
            <w:r w:rsidRPr="3C56F9CB">
              <w:t>-Block bids</w:t>
            </w:r>
          </w:p>
        </w:tc>
        <w:tc>
          <w:tcPr>
            <w:tcW w:w="3821" w:type="dxa"/>
          </w:tcPr>
          <w:p w14:paraId="797C2C35" w14:textId="77777777" w:rsidR="00D02076" w:rsidRDefault="00251C42" w:rsidP="007768AA">
            <w:pPr>
              <w:pStyle w:val="Quote"/>
              <w:cnfStyle w:val="000000000000" w:firstRow="0" w:lastRow="0" w:firstColumn="0" w:lastColumn="0" w:oddVBand="0" w:evenVBand="0" w:oddHBand="0" w:evenHBand="0" w:firstRowFirstColumn="0" w:firstRowLastColumn="0" w:lastRowFirstColumn="0" w:lastRowLastColumn="0"/>
            </w:pPr>
            <w:r>
              <w:t>-</w:t>
            </w:r>
            <w:r w:rsidR="00F657C5">
              <w:t>Single bids</w:t>
            </w:r>
            <w:r w:rsidR="00FA1BE5">
              <w:t>, fully divisible</w:t>
            </w:r>
            <w:r w:rsidR="004424FF">
              <w:t xml:space="preserve"> </w:t>
            </w:r>
          </w:p>
          <w:p w14:paraId="2BB8E9B6" w14:textId="77777777" w:rsidR="00374CFC" w:rsidRPr="00765EE5" w:rsidRDefault="00D02076" w:rsidP="007768AA">
            <w:pPr>
              <w:pStyle w:val="Quote"/>
              <w:cnfStyle w:val="000000000000" w:firstRow="0" w:lastRow="0" w:firstColumn="0" w:lastColumn="0" w:oddVBand="0" w:evenVBand="0" w:oddHBand="0" w:evenHBand="0" w:firstRowFirstColumn="0" w:firstRowLastColumn="0" w:lastRowFirstColumn="0" w:lastRowLastColumn="0"/>
              <w:rPr>
                <w:b/>
                <w:bCs/>
              </w:rPr>
            </w:pPr>
            <w:r>
              <w:t>-</w:t>
            </w:r>
            <w:r w:rsidR="00251C42">
              <w:t>Y</w:t>
            </w:r>
            <w:r w:rsidR="005A5444">
              <w:t xml:space="preserve">early bids </w:t>
            </w:r>
            <w:r w:rsidR="004424FF">
              <w:t xml:space="preserve">(with </w:t>
            </w:r>
            <w:r w:rsidR="00EB1E3B">
              <w:t xml:space="preserve">hourly </w:t>
            </w:r>
            <w:r w:rsidR="004424FF">
              <w:t>reserve plans)</w:t>
            </w:r>
          </w:p>
        </w:tc>
      </w:tr>
      <w:tr w:rsidR="00701576" w14:paraId="231F7C5F" w14:textId="77777777" w:rsidTr="1432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AE39014" w14:textId="77777777" w:rsidR="00F64EBE" w:rsidRDefault="00F64EBE" w:rsidP="007768AA">
            <w:pPr>
              <w:pStyle w:val="Quote"/>
            </w:pPr>
            <w:r>
              <w:t>FFR</w:t>
            </w:r>
          </w:p>
        </w:tc>
        <w:tc>
          <w:tcPr>
            <w:tcW w:w="2977" w:type="dxa"/>
          </w:tcPr>
          <w:p w14:paraId="271B06A4" w14:textId="77777777" w:rsidR="00DA7D6A" w:rsidRDefault="00DA7D6A" w:rsidP="007768AA">
            <w:pPr>
              <w:pStyle w:val="Quote"/>
              <w:cnfStyle w:val="000000100000" w:firstRow="0" w:lastRow="0" w:firstColumn="0" w:lastColumn="0" w:oddVBand="0" w:evenVBand="0" w:oddHBand="1" w:evenHBand="0" w:firstRowFirstColumn="0" w:firstRowLastColumn="0" w:lastRowFirstColumn="0" w:lastRowLastColumn="0"/>
            </w:pPr>
            <w:r>
              <w:t>-</w:t>
            </w:r>
            <w:r w:rsidR="00D9795E">
              <w:t xml:space="preserve">Yearly </w:t>
            </w:r>
            <w:r w:rsidR="7F9B0F16" w:rsidRPr="10AB3037">
              <w:t>single</w:t>
            </w:r>
            <w:r w:rsidR="230BC6DF" w:rsidRPr="10AB3037">
              <w:t xml:space="preserve"> </w:t>
            </w:r>
            <w:r w:rsidR="00D9795E">
              <w:t>bids</w:t>
            </w:r>
          </w:p>
        </w:tc>
        <w:tc>
          <w:tcPr>
            <w:tcW w:w="3821" w:type="dxa"/>
          </w:tcPr>
          <w:p w14:paraId="52DA7DF8" w14:textId="77777777" w:rsidR="00F64EBE" w:rsidRDefault="006855D6" w:rsidP="007768AA">
            <w:pPr>
              <w:pStyle w:val="Quote"/>
              <w:cnfStyle w:val="000000100000" w:firstRow="0" w:lastRow="0" w:firstColumn="0" w:lastColumn="0" w:oddVBand="0" w:evenVBand="0" w:oddHBand="1" w:evenHBand="0" w:firstRowFirstColumn="0" w:firstRowLastColumn="0" w:lastRowFirstColumn="0" w:lastRowLastColumn="0"/>
            </w:pPr>
            <w:r>
              <w:t>-</w:t>
            </w:r>
            <w:r w:rsidR="00F657C5">
              <w:t>Single bids,</w:t>
            </w:r>
            <w:r w:rsidR="0025022A">
              <w:t xml:space="preserve"> with possibility to </w:t>
            </w:r>
            <w:r w:rsidR="005E48AC">
              <w:t>forward</w:t>
            </w:r>
            <w:r w:rsidR="0025022A">
              <w:t xml:space="preserve"> </w:t>
            </w:r>
            <w:r w:rsidR="005E48AC">
              <w:t xml:space="preserve">non-selected </w:t>
            </w:r>
            <w:r w:rsidR="008600C8">
              <w:t xml:space="preserve">bids </w:t>
            </w:r>
            <w:r w:rsidR="0025022A">
              <w:t>to FCR-D</w:t>
            </w:r>
            <w:r w:rsidR="008600C8">
              <w:t xml:space="preserve"> </w:t>
            </w:r>
            <w:r w:rsidR="000F60EB">
              <w:t>market</w:t>
            </w:r>
            <w:r w:rsidR="00FA1BE5">
              <w:t>. Bid</w:t>
            </w:r>
            <w:r w:rsidR="00736773">
              <w:t>s are i</w:t>
            </w:r>
            <w:r w:rsidR="00FA1BE5" w:rsidRPr="00FA1BE5">
              <w:t>ndivisible</w:t>
            </w:r>
            <w:r w:rsidR="00FA1BE5">
              <w:t>.</w:t>
            </w:r>
          </w:p>
        </w:tc>
      </w:tr>
    </w:tbl>
    <w:p w14:paraId="09F303DC" w14:textId="77777777" w:rsidR="00F64EBE" w:rsidRDefault="00F64EBE" w:rsidP="007768AA">
      <w:pPr>
        <w:pStyle w:val="Quote"/>
      </w:pPr>
    </w:p>
    <w:p w14:paraId="4AE7BD01" w14:textId="77777777" w:rsidR="00374CFC" w:rsidRDefault="00374CFC" w:rsidP="007768AA">
      <w:pPr>
        <w:pStyle w:val="Quote"/>
      </w:pPr>
    </w:p>
    <w:p w14:paraId="12DFE485" w14:textId="7C6CD280" w:rsidR="00F64EBE" w:rsidRPr="00EF628C" w:rsidRDefault="008A2EE4" w:rsidP="007768AA">
      <w:pPr>
        <w:pStyle w:val="Quote"/>
      </w:pPr>
      <w:r>
        <w:t xml:space="preserve">Question A: </w:t>
      </w:r>
      <w:r w:rsidR="00F64EBE" w:rsidRPr="00EF628C">
        <w:t xml:space="preserve">Please provide input on </w:t>
      </w:r>
      <w:r w:rsidR="007026C6">
        <w:t>preferred</w:t>
      </w:r>
      <w:r w:rsidR="007026C6" w:rsidRPr="00EF628C">
        <w:t xml:space="preserve"> </w:t>
      </w:r>
      <w:r w:rsidR="00374CFC">
        <w:t>bid formats</w:t>
      </w:r>
      <w:r w:rsidR="00EB6427">
        <w:t xml:space="preserve"> </w:t>
      </w:r>
      <w:r w:rsidR="0017688C">
        <w:t>or</w:t>
      </w:r>
      <w:r w:rsidR="00F2565B">
        <w:t xml:space="preserve"> </w:t>
      </w:r>
      <w:r w:rsidR="006E2773">
        <w:t>on which formats should</w:t>
      </w:r>
      <w:r w:rsidR="0017688C">
        <w:t xml:space="preserve"> not to be supported</w:t>
      </w:r>
      <w:r w:rsidR="00F64EBE">
        <w:t>,</w:t>
      </w:r>
      <w:r w:rsidR="00F64EBE" w:rsidRPr="00EF628C">
        <w:t xml:space="preserve"> and </w:t>
      </w:r>
      <w:r w:rsidR="004869B1">
        <w:t>explain why</w:t>
      </w:r>
      <w:r w:rsidR="00F64EBE" w:rsidRPr="00EF628C">
        <w:t>.</w:t>
      </w:r>
      <w:r w:rsidR="00DF6371">
        <w:t xml:space="preserve"> </w:t>
      </w:r>
      <w:r w:rsidR="543BE55A" w:rsidRPr="2A67B232">
        <w:t xml:space="preserve"> </w:t>
      </w:r>
      <w:r w:rsidR="00DF6371">
        <w:t>Comments related to</w:t>
      </w:r>
      <w:r w:rsidR="001D7DEB">
        <w:t xml:space="preserve"> preferred</w:t>
      </w:r>
      <w:r w:rsidR="00DF6371">
        <w:t xml:space="preserve"> </w:t>
      </w:r>
      <w:r w:rsidR="00E721B3">
        <w:t>bid formats under</w:t>
      </w:r>
      <w:r w:rsidR="00C933E8">
        <w:t xml:space="preserve"> different market time</w:t>
      </w:r>
      <w:r w:rsidR="009214D8">
        <w:t xml:space="preserve"> units </w:t>
      </w:r>
      <w:r w:rsidR="004869B1">
        <w:t>are</w:t>
      </w:r>
      <w:r w:rsidR="004869B1" w:rsidRPr="2A67B232">
        <w:t xml:space="preserve"> </w:t>
      </w:r>
      <w:r w:rsidR="543BE55A" w:rsidRPr="2A67B232">
        <w:t xml:space="preserve">preferably noted </w:t>
      </w:r>
      <w:r w:rsidR="26A5C351" w:rsidRPr="2A67B232">
        <w:t>here</w:t>
      </w:r>
      <w:r w:rsidR="543BE55A" w:rsidRPr="2A67B232">
        <w:t>, see section 2.</w:t>
      </w:r>
      <w:r w:rsidR="00F343D8">
        <w:t>3</w:t>
      </w:r>
      <w:r w:rsidR="543BE55A" w:rsidRPr="2A67B232">
        <w:t xml:space="preserve"> </w:t>
      </w:r>
      <w:r w:rsidR="5D3E7368" w:rsidRPr="2A67B232">
        <w:t xml:space="preserve">for further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61751F" w14:paraId="39447B68" w14:textId="77777777" w:rsidTr="0061751F">
        <w:tc>
          <w:tcPr>
            <w:tcW w:w="2830" w:type="dxa"/>
            <w:vAlign w:val="center"/>
          </w:tcPr>
          <w:p w14:paraId="449DB4D5" w14:textId="41B1E246" w:rsidR="0061751F" w:rsidRDefault="0061751F" w:rsidP="007768AA">
            <w:pPr>
              <w:pStyle w:val="Quote"/>
              <w:numPr>
                <w:ilvl w:val="0"/>
                <w:numId w:val="20"/>
              </w:numPr>
            </w:pPr>
            <w:r>
              <w:t>FCR-N</w:t>
            </w:r>
          </w:p>
        </w:tc>
        <w:tc>
          <w:tcPr>
            <w:tcW w:w="4814" w:type="dxa"/>
          </w:tcPr>
          <w:p w14:paraId="712F28FE" w14:textId="77777777" w:rsidR="0061751F" w:rsidRDefault="0061751F" w:rsidP="007768AA">
            <w:pPr>
              <w:pStyle w:val="Quote"/>
            </w:pPr>
            <w:r>
              <w:rPr>
                <w:noProof/>
                <w:lang w:val="sv-SE"/>
              </w:rPr>
              <mc:AlternateContent>
                <mc:Choice Requires="wps">
                  <w:drawing>
                    <wp:inline distT="0" distB="0" distL="0" distR="0" wp14:anchorId="2F61A62B" wp14:editId="50308FCB">
                      <wp:extent cx="2841171" cy="289560"/>
                      <wp:effectExtent l="0" t="0" r="1651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7375F0F4"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2F61A62B" id="_x0000_s1059"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B32FK5SgIA&#10;AIwEAAAOAAAAAAAAAAAAAAAAAC4CAABkcnMvZTJvRG9jLnhtbFBLAQItABQABgAIAAAAIQCLUkwm&#10;2gAAAAQBAAAPAAAAAAAAAAAAAAAAAKQEAABkcnMvZG93bnJldi54bWxQSwUGAAAAAAQABADzAAAA&#10;qwUAAAAA&#10;" fillcolor="#d5f4ff [344]" strokecolor="#959595 [3214]">
                      <v:textbox style="mso-fit-shape-to-text:t">
                        <w:txbxContent>
                          <w:p w14:paraId="7375F0F4"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61751F" w14:paraId="5ECE6133" w14:textId="77777777" w:rsidTr="0061751F">
        <w:tc>
          <w:tcPr>
            <w:tcW w:w="2830" w:type="dxa"/>
            <w:vAlign w:val="center"/>
          </w:tcPr>
          <w:p w14:paraId="133F0440" w14:textId="77777777" w:rsidR="0061751F" w:rsidRDefault="0061751F" w:rsidP="007768AA">
            <w:pPr>
              <w:pStyle w:val="Quote"/>
              <w:numPr>
                <w:ilvl w:val="0"/>
                <w:numId w:val="20"/>
              </w:numPr>
            </w:pPr>
            <w:r>
              <w:t>FCR-D up/down</w:t>
            </w:r>
          </w:p>
        </w:tc>
        <w:tc>
          <w:tcPr>
            <w:tcW w:w="4814" w:type="dxa"/>
          </w:tcPr>
          <w:p w14:paraId="7392B8F4" w14:textId="77777777" w:rsidR="0061751F" w:rsidRDefault="0061751F" w:rsidP="007768AA">
            <w:pPr>
              <w:pStyle w:val="Quote"/>
            </w:pPr>
            <w:r>
              <w:rPr>
                <w:noProof/>
                <w:lang w:val="sv-SE"/>
              </w:rPr>
              <mc:AlternateContent>
                <mc:Choice Requires="wps">
                  <w:drawing>
                    <wp:inline distT="0" distB="0" distL="0" distR="0" wp14:anchorId="72094638" wp14:editId="68D7CCA0">
                      <wp:extent cx="2841171" cy="289560"/>
                      <wp:effectExtent l="0" t="0" r="16510" b="1524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1E473399"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72094638" id="_x0000_s1060"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B1LnwdSgIA&#10;AIwEAAAOAAAAAAAAAAAAAAAAAC4CAABkcnMvZTJvRG9jLnhtbFBLAQItABQABgAIAAAAIQCLUkwm&#10;2gAAAAQBAAAPAAAAAAAAAAAAAAAAAKQEAABkcnMvZG93bnJldi54bWxQSwUGAAAAAAQABADzAAAA&#10;qwUAAAAA&#10;" fillcolor="#d5f4ff [344]" strokecolor="#959595 [3214]">
                      <v:textbox style="mso-fit-shape-to-text:t">
                        <w:txbxContent>
                          <w:p w14:paraId="1E473399"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61751F" w14:paraId="1A047D08" w14:textId="77777777" w:rsidTr="0061751F">
        <w:tc>
          <w:tcPr>
            <w:tcW w:w="2830" w:type="dxa"/>
            <w:vAlign w:val="center"/>
          </w:tcPr>
          <w:p w14:paraId="2E73C568" w14:textId="77777777" w:rsidR="0061751F" w:rsidRDefault="0061751F" w:rsidP="007768AA">
            <w:pPr>
              <w:pStyle w:val="Quote"/>
              <w:numPr>
                <w:ilvl w:val="0"/>
                <w:numId w:val="20"/>
              </w:numPr>
            </w:pPr>
            <w:r>
              <w:t>FFR</w:t>
            </w:r>
          </w:p>
        </w:tc>
        <w:tc>
          <w:tcPr>
            <w:tcW w:w="4814" w:type="dxa"/>
          </w:tcPr>
          <w:p w14:paraId="2A69057E" w14:textId="77777777" w:rsidR="0061751F" w:rsidRDefault="0061751F" w:rsidP="007768AA">
            <w:pPr>
              <w:pStyle w:val="Quote"/>
            </w:pPr>
            <w:r>
              <w:rPr>
                <w:noProof/>
                <w:lang w:val="sv-SE"/>
              </w:rPr>
              <mc:AlternateContent>
                <mc:Choice Requires="wps">
                  <w:drawing>
                    <wp:inline distT="0" distB="0" distL="0" distR="0" wp14:anchorId="39D200C0" wp14:editId="48738B6F">
                      <wp:extent cx="2841171" cy="289560"/>
                      <wp:effectExtent l="0" t="0" r="16510" b="1524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285A0C3F"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39D200C0" id="_x0000_s1061"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CPuseTSgIA&#10;AIwEAAAOAAAAAAAAAAAAAAAAAC4CAABkcnMvZTJvRG9jLnhtbFBLAQItABQABgAIAAAAIQCLUkwm&#10;2gAAAAQBAAAPAAAAAAAAAAAAAAAAAKQEAABkcnMvZG93bnJldi54bWxQSwUGAAAAAAQABADzAAAA&#10;qwUAAAAA&#10;" fillcolor="#d5f4ff [344]" strokecolor="#959595 [3214]">
                      <v:textbox style="mso-fit-shape-to-text:t">
                        <w:txbxContent>
                          <w:p w14:paraId="285A0C3F"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61751F" w14:paraId="7984787D" w14:textId="77777777" w:rsidTr="0061751F">
        <w:tc>
          <w:tcPr>
            <w:tcW w:w="2830" w:type="dxa"/>
            <w:vAlign w:val="center"/>
          </w:tcPr>
          <w:p w14:paraId="393D4F9C" w14:textId="77777777" w:rsidR="0061751F" w:rsidRDefault="0061751F" w:rsidP="007768AA">
            <w:pPr>
              <w:pStyle w:val="Quote"/>
              <w:numPr>
                <w:ilvl w:val="0"/>
                <w:numId w:val="20"/>
              </w:numPr>
            </w:pPr>
            <w:r>
              <w:t>General/Other remarks</w:t>
            </w:r>
          </w:p>
        </w:tc>
        <w:tc>
          <w:tcPr>
            <w:tcW w:w="4814" w:type="dxa"/>
          </w:tcPr>
          <w:p w14:paraId="0023D3E4" w14:textId="77777777" w:rsidR="0061751F" w:rsidRDefault="0061751F" w:rsidP="007768AA">
            <w:pPr>
              <w:pStyle w:val="Quote"/>
            </w:pPr>
            <w:r>
              <w:rPr>
                <w:noProof/>
                <w:lang w:val="sv-SE"/>
              </w:rPr>
              <mc:AlternateContent>
                <mc:Choice Requires="wps">
                  <w:drawing>
                    <wp:inline distT="0" distB="0" distL="0" distR="0" wp14:anchorId="13B8F852" wp14:editId="3A1B10D8">
                      <wp:extent cx="2841171" cy="289560"/>
                      <wp:effectExtent l="0" t="0" r="16510" b="1524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5D267240"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13B8F852" id="_x0000_s1062"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AmsAD9SgIA&#10;AIwEAAAOAAAAAAAAAAAAAAAAAC4CAABkcnMvZTJvRG9jLnhtbFBLAQItABQABgAIAAAAIQCLUkwm&#10;2gAAAAQBAAAPAAAAAAAAAAAAAAAAAKQEAABkcnMvZG93bnJldi54bWxQSwUGAAAAAAQABADzAAAA&#10;qwUAAAAA&#10;" fillcolor="#d5f4ff [344]" strokecolor="#959595 [3214]">
                      <v:textbox style="mso-fit-shape-to-text:t">
                        <w:txbxContent>
                          <w:p w14:paraId="5D267240"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1363FA7E" w14:textId="77777777" w:rsidR="00CC6995" w:rsidRDefault="00CC6995" w:rsidP="007768AA">
      <w:pPr>
        <w:pStyle w:val="Quote"/>
      </w:pPr>
    </w:p>
    <w:p w14:paraId="7D8D7E2C" w14:textId="77777777" w:rsidR="00ED0793" w:rsidRDefault="00ED0793">
      <w:pPr>
        <w:rPr>
          <w:rFonts w:asciiTheme="majorHAnsi" w:hAnsiTheme="majorHAnsi" w:cs="Arial"/>
          <w:bCs/>
          <w:iCs/>
          <w:noProof/>
          <w:sz w:val="26"/>
          <w:szCs w:val="28"/>
          <w:lang w:val="en-US"/>
        </w:rPr>
      </w:pPr>
      <w:r>
        <w:rPr>
          <w:lang w:val="en-US"/>
        </w:rPr>
        <w:br w:type="page"/>
      </w:r>
    </w:p>
    <w:p w14:paraId="382E6C59" w14:textId="77777777" w:rsidR="00ED0793" w:rsidRPr="00132D20" w:rsidRDefault="00ED0793" w:rsidP="00ED0793">
      <w:pPr>
        <w:pStyle w:val="Heading2"/>
        <w:rPr>
          <w:lang w:val="en-US"/>
        </w:rPr>
      </w:pPr>
      <w:bookmarkStart w:id="18" w:name="_Toc63189074"/>
      <w:r>
        <w:rPr>
          <w:lang w:val="en-US"/>
        </w:rPr>
        <w:lastRenderedPageBreak/>
        <w:t>Volume limits</w:t>
      </w:r>
      <w:bookmarkEnd w:id="18"/>
    </w:p>
    <w:p w14:paraId="67FF70AA" w14:textId="1500249F" w:rsidR="007E1E64" w:rsidRPr="00132D20" w:rsidRDefault="51785BF6" w:rsidP="00323DA3">
      <w:pPr>
        <w:pStyle w:val="Quote"/>
      </w:pPr>
      <w:r w:rsidRPr="23D2854B">
        <w:t xml:space="preserve">This section refers to </w:t>
      </w:r>
      <w:r w:rsidR="00C0192D">
        <w:t>minimum and maximum bid size</w:t>
      </w:r>
      <w:r w:rsidR="00323DA3">
        <w:t xml:space="preserve"> volume</w:t>
      </w:r>
      <w:r w:rsidR="00CA3C44">
        <w:t xml:space="preserve"> per bid</w:t>
      </w:r>
      <w:r w:rsidR="00C0192D">
        <w:t xml:space="preserve"> in the different markets.</w:t>
      </w:r>
      <w:r w:rsidR="00323DA3">
        <w:t xml:space="preserve"> </w:t>
      </w:r>
    </w:p>
    <w:p w14:paraId="4D921DE5" w14:textId="7DF4FFE1" w:rsidR="00B70C67" w:rsidRDefault="00701576" w:rsidP="00BD37B6">
      <w:pPr>
        <w:pStyle w:val="Caption"/>
        <w:keepNext/>
        <w:rPr>
          <w:lang w:val="en-US"/>
        </w:rPr>
      </w:pPr>
      <w:r>
        <w:t xml:space="preserve">Table </w:t>
      </w:r>
      <w:r>
        <w:fldChar w:fldCharType="begin"/>
      </w:r>
      <w:r>
        <w:instrText xml:space="preserve"> SEQ Table \* ARABIC </w:instrText>
      </w:r>
      <w:r>
        <w:fldChar w:fldCharType="separate"/>
      </w:r>
      <w:r w:rsidR="00B22560">
        <w:rPr>
          <w:noProof/>
        </w:rPr>
        <w:t>7</w:t>
      </w:r>
      <w:r>
        <w:fldChar w:fldCharType="end"/>
      </w:r>
      <w:r>
        <w:t xml:space="preserve">. </w:t>
      </w:r>
      <w:r w:rsidR="00B70C67">
        <w:rPr>
          <w:lang w:val="en-US"/>
        </w:rPr>
        <w:t xml:space="preserve">Current FCR-N, FCR-D and FFR </w:t>
      </w:r>
      <w:r w:rsidR="00F00F96">
        <w:rPr>
          <w:lang w:val="en-US"/>
        </w:rPr>
        <w:t xml:space="preserve">market </w:t>
      </w:r>
      <w:r w:rsidR="00B70C67">
        <w:rPr>
          <w:lang w:val="en-US"/>
        </w:rPr>
        <w:t>volume limits</w:t>
      </w:r>
      <w:r w:rsidR="00BE5207">
        <w:rPr>
          <w:lang w:val="en-US"/>
        </w:rPr>
        <w:t xml:space="preserve"> per bid</w:t>
      </w:r>
      <w:r w:rsidR="00F00F96">
        <w:rPr>
          <w:lang w:val="en-US"/>
        </w:rPr>
        <w:t xml:space="preserve">. </w:t>
      </w:r>
      <w:r w:rsidR="00150B7B">
        <w:rPr>
          <w:lang w:val="en-US"/>
        </w:rPr>
        <w:t>Other</w:t>
      </w:r>
      <w:r w:rsidR="00F00F96">
        <w:rPr>
          <w:lang w:val="en-US"/>
        </w:rPr>
        <w:t xml:space="preserve"> technical limitations on volumes </w:t>
      </w:r>
      <w:r w:rsidR="00150B7B">
        <w:rPr>
          <w:lang w:val="en-US"/>
        </w:rPr>
        <w:t>like</w:t>
      </w:r>
      <w:r w:rsidR="00F00F96">
        <w:rPr>
          <w:lang w:val="en-US"/>
        </w:rPr>
        <w:t xml:space="preserve"> maximum volume behind a single </w:t>
      </w:r>
      <w:r w:rsidR="00C95E21">
        <w:rPr>
          <w:lang w:val="en-US"/>
        </w:rPr>
        <w:t xml:space="preserve">connection </w:t>
      </w:r>
      <w:r w:rsidR="00F00F96">
        <w:rPr>
          <w:lang w:val="en-US"/>
        </w:rPr>
        <w:t xml:space="preserve">point. </w:t>
      </w:r>
    </w:p>
    <w:tbl>
      <w:tblPr>
        <w:tblStyle w:val="GridTable7Colorful-Accent2"/>
        <w:tblW w:w="0" w:type="auto"/>
        <w:tblInd w:w="5" w:type="dxa"/>
        <w:tblLook w:val="04A0" w:firstRow="1" w:lastRow="0" w:firstColumn="1" w:lastColumn="0" w:noHBand="0" w:noVBand="1"/>
      </w:tblPr>
      <w:tblGrid>
        <w:gridCol w:w="846"/>
        <w:gridCol w:w="2977"/>
        <w:gridCol w:w="3821"/>
      </w:tblGrid>
      <w:tr w:rsidR="00701576" w14:paraId="62231820" w14:textId="77777777" w:rsidTr="354DA0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14:paraId="7991C8DB" w14:textId="77777777" w:rsidR="00B70C67" w:rsidRDefault="00B70C67" w:rsidP="007768AA">
            <w:pPr>
              <w:pStyle w:val="Quote"/>
            </w:pPr>
          </w:p>
        </w:tc>
        <w:tc>
          <w:tcPr>
            <w:tcW w:w="2977" w:type="dxa"/>
          </w:tcPr>
          <w:p w14:paraId="68D384A0" w14:textId="77777777" w:rsidR="00B70C67" w:rsidRDefault="00B70C67" w:rsidP="007768AA">
            <w:pPr>
              <w:pStyle w:val="Quote"/>
              <w:cnfStyle w:val="100000000000" w:firstRow="1" w:lastRow="0" w:firstColumn="0" w:lastColumn="0" w:oddVBand="0" w:evenVBand="0" w:oddHBand="0" w:evenHBand="0" w:firstRowFirstColumn="0" w:firstRowLastColumn="0" w:lastRowFirstColumn="0" w:lastRowLastColumn="0"/>
            </w:pPr>
            <w:r>
              <w:t>Svenska kraftnät</w:t>
            </w:r>
          </w:p>
        </w:tc>
        <w:tc>
          <w:tcPr>
            <w:tcW w:w="3821" w:type="dxa"/>
          </w:tcPr>
          <w:p w14:paraId="1593CCC3" w14:textId="77777777" w:rsidR="00B70C67" w:rsidRDefault="00B70C67" w:rsidP="007768AA">
            <w:pPr>
              <w:pStyle w:val="Quote"/>
              <w:cnfStyle w:val="100000000000" w:firstRow="1" w:lastRow="0" w:firstColumn="0" w:lastColumn="0" w:oddVBand="0" w:evenVBand="0" w:oddHBand="0" w:evenHBand="0" w:firstRowFirstColumn="0" w:firstRowLastColumn="0" w:lastRowFirstColumn="0" w:lastRowLastColumn="0"/>
            </w:pPr>
            <w:r>
              <w:t>Fingrid</w:t>
            </w:r>
          </w:p>
        </w:tc>
      </w:tr>
      <w:tr w:rsidR="00701576" w14:paraId="76795281" w14:textId="77777777" w:rsidTr="354DA07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46" w:type="dxa"/>
          </w:tcPr>
          <w:p w14:paraId="776161CF" w14:textId="77777777" w:rsidR="009808E7" w:rsidRDefault="009808E7" w:rsidP="007768AA">
            <w:pPr>
              <w:pStyle w:val="Quote"/>
            </w:pPr>
            <w:r>
              <w:t>FCR-N</w:t>
            </w:r>
          </w:p>
        </w:tc>
        <w:tc>
          <w:tcPr>
            <w:tcW w:w="2977" w:type="dxa"/>
          </w:tcPr>
          <w:p w14:paraId="6DF22866" w14:textId="77777777" w:rsidR="009808E7" w:rsidRDefault="009808E7" w:rsidP="007768AA">
            <w:pPr>
              <w:pStyle w:val="Quote"/>
              <w:cnfStyle w:val="000000100000" w:firstRow="0" w:lastRow="0" w:firstColumn="0" w:lastColumn="0" w:oddVBand="0" w:evenVBand="0" w:oddHBand="1" w:evenHBand="0" w:firstRowFirstColumn="0" w:firstRowLastColumn="0" w:lastRowFirstColumn="0" w:lastRowLastColumn="0"/>
            </w:pPr>
            <w:r>
              <w:t xml:space="preserve">Min: </w:t>
            </w:r>
            <w:r w:rsidR="30F5C57B" w:rsidRPr="286AAA0E">
              <w:t>0,1</w:t>
            </w:r>
            <w:r w:rsidR="58ADBD6F" w:rsidRPr="286AAA0E">
              <w:t xml:space="preserve"> MW</w:t>
            </w:r>
          </w:p>
          <w:p w14:paraId="7E04C7F6" w14:textId="77777777" w:rsidR="009808E7" w:rsidRDefault="009808E7" w:rsidP="007768AA">
            <w:pPr>
              <w:pStyle w:val="Quote"/>
              <w:cnfStyle w:val="000000100000" w:firstRow="0" w:lastRow="0" w:firstColumn="0" w:lastColumn="0" w:oddVBand="0" w:evenVBand="0" w:oddHBand="1" w:evenHBand="0" w:firstRowFirstColumn="0" w:firstRowLastColumn="0" w:lastRowFirstColumn="0" w:lastRowLastColumn="0"/>
            </w:pPr>
            <w:r>
              <w:t>Max:</w:t>
            </w:r>
          </w:p>
        </w:tc>
        <w:tc>
          <w:tcPr>
            <w:tcW w:w="3821" w:type="dxa"/>
          </w:tcPr>
          <w:p w14:paraId="187832C3" w14:textId="77777777" w:rsidR="009808E7" w:rsidRDefault="009808E7" w:rsidP="007768AA">
            <w:pPr>
              <w:pStyle w:val="Quote"/>
              <w:cnfStyle w:val="000000100000" w:firstRow="0" w:lastRow="0" w:firstColumn="0" w:lastColumn="0" w:oddVBand="0" w:evenVBand="0" w:oddHBand="1" w:evenHBand="0" w:firstRowFirstColumn="0" w:firstRowLastColumn="0" w:lastRowFirstColumn="0" w:lastRowLastColumn="0"/>
            </w:pPr>
            <w:r>
              <w:t xml:space="preserve">Min: </w:t>
            </w:r>
            <w:r w:rsidR="00BE5207">
              <w:t>0,1 MW</w:t>
            </w:r>
          </w:p>
          <w:p w14:paraId="56402932" w14:textId="77777777" w:rsidR="009808E7" w:rsidRDefault="009808E7" w:rsidP="007768AA">
            <w:pPr>
              <w:pStyle w:val="Quote"/>
              <w:cnfStyle w:val="000000100000" w:firstRow="0" w:lastRow="0" w:firstColumn="0" w:lastColumn="0" w:oddVBand="0" w:evenVBand="0" w:oddHBand="1" w:evenHBand="0" w:firstRowFirstColumn="0" w:firstRowLastColumn="0" w:lastRowFirstColumn="0" w:lastRowLastColumn="0"/>
            </w:pPr>
            <w:r>
              <w:t xml:space="preserve">Max: </w:t>
            </w:r>
            <w:r w:rsidR="00BE5207">
              <w:t>5 MW</w:t>
            </w:r>
          </w:p>
        </w:tc>
      </w:tr>
      <w:tr w:rsidR="00027693" w14:paraId="3FA4110B" w14:textId="77777777" w:rsidTr="354DA077">
        <w:trPr>
          <w:trHeight w:val="289"/>
        </w:trPr>
        <w:tc>
          <w:tcPr>
            <w:cnfStyle w:val="001000000000" w:firstRow="0" w:lastRow="0" w:firstColumn="1" w:lastColumn="0" w:oddVBand="0" w:evenVBand="0" w:oddHBand="0" w:evenHBand="0" w:firstRowFirstColumn="0" w:firstRowLastColumn="0" w:lastRowFirstColumn="0" w:lastRowLastColumn="0"/>
            <w:tcW w:w="846" w:type="dxa"/>
          </w:tcPr>
          <w:p w14:paraId="275F1BEC" w14:textId="77777777" w:rsidR="009808E7" w:rsidRDefault="009808E7" w:rsidP="007768AA">
            <w:pPr>
              <w:pStyle w:val="Quote"/>
            </w:pPr>
            <w:r>
              <w:t>FCR-D</w:t>
            </w:r>
          </w:p>
        </w:tc>
        <w:tc>
          <w:tcPr>
            <w:tcW w:w="2977" w:type="dxa"/>
          </w:tcPr>
          <w:p w14:paraId="06BEE65C" w14:textId="77777777" w:rsidR="009808E7" w:rsidRDefault="009808E7" w:rsidP="007768AA">
            <w:pPr>
              <w:pStyle w:val="Quote"/>
              <w:cnfStyle w:val="000000000000" w:firstRow="0" w:lastRow="0" w:firstColumn="0" w:lastColumn="0" w:oddVBand="0" w:evenVBand="0" w:oddHBand="0" w:evenHBand="0" w:firstRowFirstColumn="0" w:firstRowLastColumn="0" w:lastRowFirstColumn="0" w:lastRowLastColumn="0"/>
            </w:pPr>
            <w:r>
              <w:t xml:space="preserve">Min: </w:t>
            </w:r>
            <w:r w:rsidR="0D4CB7A0" w:rsidRPr="286AAA0E">
              <w:t>0,1</w:t>
            </w:r>
            <w:r w:rsidR="4CC1AD26" w:rsidRPr="286AAA0E">
              <w:t xml:space="preserve"> MW</w:t>
            </w:r>
          </w:p>
          <w:p w14:paraId="6497FEAF" w14:textId="77777777" w:rsidR="009808E7" w:rsidRPr="00765EE5" w:rsidRDefault="009808E7" w:rsidP="007768AA">
            <w:pPr>
              <w:pStyle w:val="Quote"/>
              <w:cnfStyle w:val="000000000000" w:firstRow="0" w:lastRow="0" w:firstColumn="0" w:lastColumn="0" w:oddVBand="0" w:evenVBand="0" w:oddHBand="0" w:evenHBand="0" w:firstRowFirstColumn="0" w:firstRowLastColumn="0" w:lastRowFirstColumn="0" w:lastRowLastColumn="0"/>
            </w:pPr>
            <w:r>
              <w:t>Max:</w:t>
            </w:r>
          </w:p>
        </w:tc>
        <w:tc>
          <w:tcPr>
            <w:tcW w:w="3821" w:type="dxa"/>
          </w:tcPr>
          <w:p w14:paraId="3612604F" w14:textId="77777777" w:rsidR="009808E7" w:rsidRDefault="009808E7" w:rsidP="007768AA">
            <w:pPr>
              <w:pStyle w:val="Quote"/>
              <w:cnfStyle w:val="000000000000" w:firstRow="0" w:lastRow="0" w:firstColumn="0" w:lastColumn="0" w:oddVBand="0" w:evenVBand="0" w:oddHBand="0" w:evenHBand="0" w:firstRowFirstColumn="0" w:firstRowLastColumn="0" w:lastRowFirstColumn="0" w:lastRowLastColumn="0"/>
            </w:pPr>
            <w:r>
              <w:t xml:space="preserve">Min: </w:t>
            </w:r>
            <w:r w:rsidR="009D3704">
              <w:t>1 MW</w:t>
            </w:r>
          </w:p>
          <w:p w14:paraId="7A057D47" w14:textId="77777777" w:rsidR="009808E7" w:rsidRPr="00765EE5" w:rsidRDefault="009808E7" w:rsidP="007768AA">
            <w:pPr>
              <w:pStyle w:val="Quote"/>
              <w:cnfStyle w:val="000000000000" w:firstRow="0" w:lastRow="0" w:firstColumn="0" w:lastColumn="0" w:oddVBand="0" w:evenVBand="0" w:oddHBand="0" w:evenHBand="0" w:firstRowFirstColumn="0" w:firstRowLastColumn="0" w:lastRowFirstColumn="0" w:lastRowLastColumn="0"/>
              <w:rPr>
                <w:b/>
                <w:bCs/>
              </w:rPr>
            </w:pPr>
            <w:r>
              <w:t>Max:</w:t>
            </w:r>
            <w:r w:rsidR="009D3704">
              <w:t xml:space="preserve"> 10 MW</w:t>
            </w:r>
          </w:p>
        </w:tc>
      </w:tr>
      <w:tr w:rsidR="00701576" w:rsidRPr="00BA308C" w14:paraId="60A94865" w14:textId="77777777" w:rsidTr="354DA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42E9D67" w14:textId="77777777" w:rsidR="009808E7" w:rsidRDefault="009808E7" w:rsidP="007768AA">
            <w:pPr>
              <w:pStyle w:val="Quote"/>
            </w:pPr>
            <w:r>
              <w:t>FFR</w:t>
            </w:r>
          </w:p>
        </w:tc>
        <w:tc>
          <w:tcPr>
            <w:tcW w:w="2977" w:type="dxa"/>
          </w:tcPr>
          <w:p w14:paraId="5B593A0E" w14:textId="77777777" w:rsidR="009808E7" w:rsidRDefault="009808E7" w:rsidP="007768AA">
            <w:pPr>
              <w:pStyle w:val="Quote"/>
              <w:cnfStyle w:val="000000100000" w:firstRow="0" w:lastRow="0" w:firstColumn="0" w:lastColumn="0" w:oddVBand="0" w:evenVBand="0" w:oddHBand="1" w:evenHBand="0" w:firstRowFirstColumn="0" w:firstRowLastColumn="0" w:lastRowFirstColumn="0" w:lastRowLastColumn="0"/>
            </w:pPr>
            <w:r>
              <w:t xml:space="preserve">Min: </w:t>
            </w:r>
            <w:r w:rsidR="36514D6F" w:rsidRPr="10AB3037">
              <w:t>0,1 MW</w:t>
            </w:r>
          </w:p>
          <w:p w14:paraId="0915096D" w14:textId="06BD85D8" w:rsidR="009808E7" w:rsidRDefault="009808E7" w:rsidP="007768AA">
            <w:pPr>
              <w:pStyle w:val="Quote"/>
              <w:cnfStyle w:val="000000100000" w:firstRow="0" w:lastRow="0" w:firstColumn="0" w:lastColumn="0" w:oddVBand="0" w:evenVBand="0" w:oddHBand="1" w:evenHBand="0" w:firstRowFirstColumn="0" w:firstRowLastColumn="0" w:lastRowFirstColumn="0" w:lastRowLastColumn="0"/>
            </w:pPr>
            <w:r>
              <w:t>Max:</w:t>
            </w:r>
            <w:r w:rsidR="79F03D08" w:rsidRPr="10AB3037">
              <w:t xml:space="preserve"> </w:t>
            </w:r>
          </w:p>
        </w:tc>
        <w:tc>
          <w:tcPr>
            <w:tcW w:w="3821" w:type="dxa"/>
          </w:tcPr>
          <w:p w14:paraId="07174204" w14:textId="77777777" w:rsidR="00BA308C" w:rsidRPr="00BA308C" w:rsidRDefault="009808E7" w:rsidP="007768AA">
            <w:pPr>
              <w:pStyle w:val="Quote"/>
              <w:cnfStyle w:val="000000100000" w:firstRow="0" w:lastRow="0" w:firstColumn="0" w:lastColumn="0" w:oddVBand="0" w:evenVBand="0" w:oddHBand="1" w:evenHBand="0" w:firstRowFirstColumn="0" w:firstRowLastColumn="0" w:lastRowFirstColumn="0" w:lastRowLastColumn="0"/>
            </w:pPr>
            <w:r w:rsidRPr="00BA308C">
              <w:t xml:space="preserve">Min: </w:t>
            </w:r>
            <w:r w:rsidR="00BA308C" w:rsidRPr="00BA308C">
              <w:t>1 MW</w:t>
            </w:r>
          </w:p>
          <w:p w14:paraId="224C3566" w14:textId="77777777" w:rsidR="009808E7" w:rsidRPr="00BA308C" w:rsidRDefault="00BA308C" w:rsidP="007768AA">
            <w:pPr>
              <w:pStyle w:val="Quote"/>
              <w:cnfStyle w:val="000000100000" w:firstRow="0" w:lastRow="0" w:firstColumn="0" w:lastColumn="0" w:oddVBand="0" w:evenVBand="0" w:oddHBand="1" w:evenHBand="0" w:firstRowFirstColumn="0" w:firstRowLastColumn="0" w:lastRowFirstColumn="0" w:lastRowLastColumn="0"/>
            </w:pPr>
            <w:r w:rsidRPr="00BA308C">
              <w:t>Max: 10 MW</w:t>
            </w:r>
          </w:p>
        </w:tc>
      </w:tr>
    </w:tbl>
    <w:p w14:paraId="594B2953" w14:textId="77777777" w:rsidR="00B70C67" w:rsidRPr="00BA308C" w:rsidRDefault="00B70C67" w:rsidP="007768AA">
      <w:pPr>
        <w:pStyle w:val="Quote"/>
      </w:pPr>
    </w:p>
    <w:p w14:paraId="66DF1CA8" w14:textId="1A32DB62" w:rsidR="00B70C67" w:rsidRPr="00EF628C" w:rsidRDefault="008A2EE4" w:rsidP="007768AA">
      <w:pPr>
        <w:pStyle w:val="Quote"/>
      </w:pPr>
      <w:r>
        <w:t xml:space="preserve">Question A: </w:t>
      </w:r>
      <w:r w:rsidR="00D808B6">
        <w:t>Which are your preferred minimum and maximum bid sizes? Please explain why.</w:t>
      </w:r>
      <w:r w:rsidR="0070538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61751F" w14:paraId="2CC160ED" w14:textId="77777777" w:rsidTr="0061751F">
        <w:tc>
          <w:tcPr>
            <w:tcW w:w="2830" w:type="dxa"/>
            <w:vAlign w:val="center"/>
          </w:tcPr>
          <w:p w14:paraId="185B3F3C" w14:textId="77777777" w:rsidR="0061751F" w:rsidRDefault="0061751F" w:rsidP="007768AA">
            <w:pPr>
              <w:pStyle w:val="Quote"/>
              <w:numPr>
                <w:ilvl w:val="0"/>
                <w:numId w:val="21"/>
              </w:numPr>
            </w:pPr>
            <w:r>
              <w:t>FCR-N</w:t>
            </w:r>
          </w:p>
        </w:tc>
        <w:tc>
          <w:tcPr>
            <w:tcW w:w="4814" w:type="dxa"/>
          </w:tcPr>
          <w:p w14:paraId="7F95B157" w14:textId="77777777" w:rsidR="0061751F" w:rsidRDefault="0061751F" w:rsidP="007768AA">
            <w:pPr>
              <w:pStyle w:val="Quote"/>
            </w:pPr>
            <w:r>
              <w:rPr>
                <w:noProof/>
                <w:lang w:val="sv-SE"/>
              </w:rPr>
              <mc:AlternateContent>
                <mc:Choice Requires="wps">
                  <w:drawing>
                    <wp:inline distT="0" distB="0" distL="0" distR="0" wp14:anchorId="3B620B01" wp14:editId="3B4D0BB7">
                      <wp:extent cx="2841171" cy="289560"/>
                      <wp:effectExtent l="0" t="0" r="1651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5ED1BF6D"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3B620B01" id="_x0000_s1063"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MJMHo5JAgAA&#10;iwQAAA4AAAAAAAAAAAAAAAAALgIAAGRycy9lMm9Eb2MueG1sUEsBAi0AFAAGAAgAAAAhAItSTCba&#10;AAAABAEAAA8AAAAAAAAAAAAAAAAAowQAAGRycy9kb3ducmV2LnhtbFBLBQYAAAAABAAEAPMAAACq&#10;BQAAAAA=&#10;" fillcolor="#d5f4ff [344]" strokecolor="#959595 [3214]">
                      <v:textbox style="mso-fit-shape-to-text:t">
                        <w:txbxContent>
                          <w:p w14:paraId="5ED1BF6D"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61751F" w14:paraId="1C2DC4CD" w14:textId="77777777" w:rsidTr="0061751F">
        <w:tc>
          <w:tcPr>
            <w:tcW w:w="2830" w:type="dxa"/>
            <w:vAlign w:val="center"/>
          </w:tcPr>
          <w:p w14:paraId="11B02391" w14:textId="77777777" w:rsidR="0061751F" w:rsidRDefault="0061751F" w:rsidP="007768AA">
            <w:pPr>
              <w:pStyle w:val="Quote"/>
              <w:numPr>
                <w:ilvl w:val="0"/>
                <w:numId w:val="21"/>
              </w:numPr>
            </w:pPr>
            <w:r>
              <w:t>FCR-D up/down</w:t>
            </w:r>
          </w:p>
        </w:tc>
        <w:tc>
          <w:tcPr>
            <w:tcW w:w="4814" w:type="dxa"/>
          </w:tcPr>
          <w:p w14:paraId="2D511F62" w14:textId="77777777" w:rsidR="0061751F" w:rsidRDefault="0061751F" w:rsidP="007768AA">
            <w:pPr>
              <w:pStyle w:val="Quote"/>
            </w:pPr>
            <w:r>
              <w:rPr>
                <w:noProof/>
                <w:lang w:val="sv-SE"/>
              </w:rPr>
              <mc:AlternateContent>
                <mc:Choice Requires="wps">
                  <w:drawing>
                    <wp:inline distT="0" distB="0" distL="0" distR="0" wp14:anchorId="15C749F8" wp14:editId="196D6472">
                      <wp:extent cx="2841171" cy="289560"/>
                      <wp:effectExtent l="0" t="0" r="16510" b="152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181E7BF5"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15C749F8" id="_x0000_s1064"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NdFkmRJAgAA&#10;iwQAAA4AAAAAAAAAAAAAAAAALgIAAGRycy9lMm9Eb2MueG1sUEsBAi0AFAAGAAgAAAAhAItSTCba&#10;AAAABAEAAA8AAAAAAAAAAAAAAAAAowQAAGRycy9kb3ducmV2LnhtbFBLBQYAAAAABAAEAPMAAACq&#10;BQAAAAA=&#10;" fillcolor="#d5f4ff [344]" strokecolor="#959595 [3214]">
                      <v:textbox style="mso-fit-shape-to-text:t">
                        <w:txbxContent>
                          <w:p w14:paraId="181E7BF5"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61751F" w14:paraId="27858D20" w14:textId="77777777" w:rsidTr="0061751F">
        <w:tc>
          <w:tcPr>
            <w:tcW w:w="2830" w:type="dxa"/>
            <w:vAlign w:val="center"/>
          </w:tcPr>
          <w:p w14:paraId="22E3A9EA" w14:textId="77777777" w:rsidR="0061751F" w:rsidRDefault="0061751F" w:rsidP="007768AA">
            <w:pPr>
              <w:pStyle w:val="Quote"/>
              <w:numPr>
                <w:ilvl w:val="0"/>
                <w:numId w:val="21"/>
              </w:numPr>
            </w:pPr>
            <w:r>
              <w:t>FFR</w:t>
            </w:r>
          </w:p>
        </w:tc>
        <w:tc>
          <w:tcPr>
            <w:tcW w:w="4814" w:type="dxa"/>
          </w:tcPr>
          <w:p w14:paraId="12FA4DC0" w14:textId="77777777" w:rsidR="0061751F" w:rsidRDefault="0061751F" w:rsidP="007768AA">
            <w:pPr>
              <w:pStyle w:val="Quote"/>
            </w:pPr>
            <w:r>
              <w:rPr>
                <w:noProof/>
                <w:lang w:val="sv-SE"/>
              </w:rPr>
              <mc:AlternateContent>
                <mc:Choice Requires="wps">
                  <w:drawing>
                    <wp:inline distT="0" distB="0" distL="0" distR="0" wp14:anchorId="14B3297B" wp14:editId="384B12C6">
                      <wp:extent cx="2841171" cy="289560"/>
                      <wp:effectExtent l="0" t="0" r="16510" b="152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0794F4F9"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14B3297B" id="_x0000_s1065"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B7b3rdJAgAA&#10;iwQAAA4AAAAAAAAAAAAAAAAALgIAAGRycy9lMm9Eb2MueG1sUEsBAi0AFAAGAAgAAAAhAItSTCba&#10;AAAABAEAAA8AAAAAAAAAAAAAAAAAowQAAGRycy9kb3ducmV2LnhtbFBLBQYAAAAABAAEAPMAAACq&#10;BQAAAAA=&#10;" fillcolor="#d5f4ff [344]" strokecolor="#959595 [3214]">
                      <v:textbox style="mso-fit-shape-to-text:t">
                        <w:txbxContent>
                          <w:p w14:paraId="0794F4F9"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61751F" w14:paraId="5AD83F86" w14:textId="77777777" w:rsidTr="0061751F">
        <w:tc>
          <w:tcPr>
            <w:tcW w:w="2830" w:type="dxa"/>
            <w:vAlign w:val="center"/>
          </w:tcPr>
          <w:p w14:paraId="4983DE50" w14:textId="77777777" w:rsidR="0061751F" w:rsidRDefault="0061751F" w:rsidP="007768AA">
            <w:pPr>
              <w:pStyle w:val="Quote"/>
              <w:numPr>
                <w:ilvl w:val="0"/>
                <w:numId w:val="21"/>
              </w:numPr>
            </w:pPr>
            <w:r>
              <w:t>General/Other remarks</w:t>
            </w:r>
          </w:p>
        </w:tc>
        <w:tc>
          <w:tcPr>
            <w:tcW w:w="4814" w:type="dxa"/>
          </w:tcPr>
          <w:p w14:paraId="62F48D29" w14:textId="77777777" w:rsidR="0061751F" w:rsidRDefault="0061751F" w:rsidP="007768AA">
            <w:pPr>
              <w:pStyle w:val="Quote"/>
            </w:pPr>
            <w:r>
              <w:rPr>
                <w:noProof/>
                <w:lang w:val="sv-SE"/>
              </w:rPr>
              <mc:AlternateContent>
                <mc:Choice Requires="wps">
                  <w:drawing>
                    <wp:inline distT="0" distB="0" distL="0" distR="0" wp14:anchorId="331C0D86" wp14:editId="563F8E1E">
                      <wp:extent cx="2841171" cy="289560"/>
                      <wp:effectExtent l="0" t="0" r="16510" b="1524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5EF9C39C"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331C0D86" id="_x0000_s1066"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" fillcolor="#d5f4ff [344]" strokecolor="#959595 [3214]">
                      <v:textbox style="mso-fit-shape-to-text:t">
                        <w:txbxContent>
                          <w:p w14:paraId="5EF9C39C"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3509EB85" w14:textId="77777777" w:rsidR="6A4DED92" w:rsidRDefault="6A4DED92" w:rsidP="007768AA">
      <w:pPr>
        <w:pStyle w:val="Quote"/>
      </w:pPr>
    </w:p>
    <w:p w14:paraId="589D201C" w14:textId="77777777" w:rsidR="00CE0736" w:rsidRDefault="00CE0736">
      <w:pPr>
        <w:rPr>
          <w:rFonts w:asciiTheme="majorHAnsi" w:hAnsiTheme="majorHAnsi" w:cs="Arial"/>
          <w:bCs/>
          <w:iCs/>
          <w:noProof/>
          <w:sz w:val="26"/>
          <w:szCs w:val="28"/>
          <w:lang w:val="en-US"/>
        </w:rPr>
      </w:pPr>
      <w:r>
        <w:rPr>
          <w:lang w:val="en-US"/>
        </w:rPr>
        <w:br w:type="page"/>
      </w:r>
    </w:p>
    <w:p w14:paraId="5F8697E3" w14:textId="11922CB1" w:rsidR="0061357A" w:rsidRPr="00132D20" w:rsidRDefault="00384C32" w:rsidP="0061357A">
      <w:pPr>
        <w:pStyle w:val="Heading2"/>
        <w:rPr>
          <w:lang w:val="en-US"/>
        </w:rPr>
      </w:pPr>
      <w:bookmarkStart w:id="19" w:name="_Toc63189075"/>
      <w:r>
        <w:rPr>
          <w:lang w:val="en-US"/>
        </w:rPr>
        <w:lastRenderedPageBreak/>
        <w:t xml:space="preserve">Reserve market </w:t>
      </w:r>
      <w:r w:rsidR="00BF70FD">
        <w:rPr>
          <w:lang w:val="en-US"/>
        </w:rPr>
        <w:t>procurement symmetricity</w:t>
      </w:r>
      <w:bookmarkEnd w:id="19"/>
    </w:p>
    <w:p w14:paraId="497DD913" w14:textId="0318AC14" w:rsidR="00EC652D" w:rsidRDefault="00EC652D" w:rsidP="007768AA">
      <w:pPr>
        <w:pStyle w:val="Quote"/>
      </w:pPr>
      <w:r w:rsidRPr="23D2854B">
        <w:t xml:space="preserve">Technical requirements </w:t>
      </w:r>
      <w:r w:rsidR="002E0E6A">
        <w:t xml:space="preserve">are </w:t>
      </w:r>
      <w:r w:rsidRPr="23D2854B">
        <w:t>out of scope for this early</w:t>
      </w:r>
      <w:r w:rsidR="00EC68B4" w:rsidRPr="23D2854B">
        <w:t>-</w:t>
      </w:r>
      <w:r w:rsidRPr="23D2854B">
        <w:t>stage engagement. However</w:t>
      </w:r>
      <w:r w:rsidR="00EC68B4" w:rsidRPr="23D2854B">
        <w:t>,</w:t>
      </w:r>
      <w:r w:rsidRPr="23D2854B">
        <w:t xml:space="preserve"> in order to capture some input on </w:t>
      </w:r>
      <w:r w:rsidR="00162053">
        <w:t>an adjacent</w:t>
      </w:r>
      <w:r w:rsidRPr="23D2854B">
        <w:t xml:space="preserve"> matter related to market function</w:t>
      </w:r>
      <w:r w:rsidR="00F24E58">
        <w:t>,</w:t>
      </w:r>
      <w:r w:rsidR="0005310C">
        <w:t xml:space="preserve"> please provide your view on whether </w:t>
      </w:r>
      <w:r w:rsidR="00DF2239">
        <w:t xml:space="preserve">FFR, </w:t>
      </w:r>
      <w:r w:rsidR="00BF70FD">
        <w:t xml:space="preserve">FCR-D, </w:t>
      </w:r>
      <w:r w:rsidR="0005310C">
        <w:t xml:space="preserve">FCR-N should be symmetric or asymmetric. </w:t>
      </w:r>
      <w:r w:rsidR="00EC68B4">
        <w:t xml:space="preserve">An asymmetric </w:t>
      </w:r>
      <w:r w:rsidR="00666461">
        <w:t>reserve product</w:t>
      </w:r>
      <w:r w:rsidR="00EC68B4">
        <w:t xml:space="preserve"> result</w:t>
      </w:r>
      <w:r w:rsidR="00666461">
        <w:t>s</w:t>
      </w:r>
      <w:r w:rsidR="00EC68B4">
        <w:t xml:space="preserve"> in a separate provision and procurement of up and down regulating capacity.</w:t>
      </w:r>
      <w:r w:rsidR="00BA382E">
        <w:t xml:space="preserve"> Symmetric products result</w:t>
      </w:r>
      <w:r w:rsidR="00B15739">
        <w:t xml:space="preserve"> in a combined </w:t>
      </w:r>
      <w:r w:rsidR="008D3794">
        <w:t>up and down</w:t>
      </w:r>
      <w:r w:rsidR="00FB6329">
        <w:t xml:space="preserve"> regulating capacity</w:t>
      </w:r>
      <w:r w:rsidR="008D3794">
        <w:t xml:space="preserve"> </w:t>
      </w:r>
      <w:r w:rsidR="00316F5E">
        <w:t>provision and procurement.</w:t>
      </w:r>
      <w:r w:rsidR="00EC68B4">
        <w:t xml:space="preserve"> </w:t>
      </w:r>
    </w:p>
    <w:p w14:paraId="472B02C2" w14:textId="468CB11A" w:rsidR="001407EE" w:rsidRDefault="001308E8" w:rsidP="00B006E9">
      <w:pPr>
        <w:pStyle w:val="Caption"/>
        <w:rPr>
          <w:lang w:val="en-US"/>
        </w:rPr>
      </w:pPr>
      <w:r>
        <w:t xml:space="preserve">Table </w:t>
      </w:r>
      <w:r>
        <w:fldChar w:fldCharType="begin"/>
      </w:r>
      <w:r>
        <w:instrText xml:space="preserve"> SEQ Table \* ARABIC </w:instrText>
      </w:r>
      <w:r>
        <w:fldChar w:fldCharType="separate"/>
      </w:r>
      <w:r w:rsidR="00B22560">
        <w:rPr>
          <w:noProof/>
        </w:rPr>
        <w:t>8</w:t>
      </w:r>
      <w:r>
        <w:fldChar w:fldCharType="end"/>
      </w:r>
      <w:r>
        <w:t xml:space="preserve">. </w:t>
      </w:r>
      <w:r>
        <w:rPr>
          <w:lang w:val="en-US"/>
        </w:rPr>
        <w:t>Current FCR-N, FCR-D and FFR symmetricity</w:t>
      </w:r>
    </w:p>
    <w:tbl>
      <w:tblPr>
        <w:tblStyle w:val="GridTable7Colorful-Accent2"/>
        <w:tblW w:w="0" w:type="auto"/>
        <w:tblInd w:w="5" w:type="dxa"/>
        <w:tblLook w:val="04A0" w:firstRow="1" w:lastRow="0" w:firstColumn="1" w:lastColumn="0" w:noHBand="0" w:noVBand="1"/>
      </w:tblPr>
      <w:tblGrid>
        <w:gridCol w:w="846"/>
        <w:gridCol w:w="6793"/>
      </w:tblGrid>
      <w:tr w:rsidR="00A17809" w14:paraId="537F0470" w14:textId="77777777" w:rsidTr="354DA0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14:paraId="5815A02C" w14:textId="77777777" w:rsidR="00A17809" w:rsidRDefault="00A17809" w:rsidP="007768AA">
            <w:pPr>
              <w:pStyle w:val="Quote"/>
            </w:pPr>
          </w:p>
        </w:tc>
        <w:tc>
          <w:tcPr>
            <w:tcW w:w="6793" w:type="dxa"/>
          </w:tcPr>
          <w:p w14:paraId="50AE8DB4" w14:textId="77777777" w:rsidR="00A17809" w:rsidRDefault="00A17809" w:rsidP="007768AA">
            <w:pPr>
              <w:pStyle w:val="Quote"/>
              <w:cnfStyle w:val="100000000000" w:firstRow="1" w:lastRow="0" w:firstColumn="0" w:lastColumn="0" w:oddVBand="0" w:evenVBand="0" w:oddHBand="0" w:evenHBand="0" w:firstRowFirstColumn="0" w:firstRowLastColumn="0" w:lastRowFirstColumn="0" w:lastRowLastColumn="0"/>
            </w:pPr>
            <w:r>
              <w:t>Nordic TSOs</w:t>
            </w:r>
          </w:p>
        </w:tc>
      </w:tr>
      <w:tr w:rsidR="00A17809" w14:paraId="3AD6FBAA" w14:textId="77777777" w:rsidTr="354DA07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46" w:type="dxa"/>
          </w:tcPr>
          <w:p w14:paraId="4ADA128E" w14:textId="77777777" w:rsidR="00A17809" w:rsidRDefault="00A17809" w:rsidP="007768AA">
            <w:pPr>
              <w:pStyle w:val="Quote"/>
            </w:pPr>
            <w:r>
              <w:t>FCR-N</w:t>
            </w:r>
          </w:p>
        </w:tc>
        <w:tc>
          <w:tcPr>
            <w:tcW w:w="6793" w:type="dxa"/>
          </w:tcPr>
          <w:p w14:paraId="2B06B192" w14:textId="77777777" w:rsidR="00A17809" w:rsidRPr="00020DF1" w:rsidRDefault="006B3EFC" w:rsidP="007768AA">
            <w:pPr>
              <w:pStyle w:val="Quote"/>
              <w:cnfStyle w:val="000000100000" w:firstRow="0" w:lastRow="0" w:firstColumn="0" w:lastColumn="0" w:oddVBand="0" w:evenVBand="0" w:oddHBand="1" w:evenHBand="0" w:firstRowFirstColumn="0" w:firstRowLastColumn="0" w:lastRowFirstColumn="0" w:lastRowLastColumn="0"/>
            </w:pPr>
            <w:r>
              <w:t xml:space="preserve">Symmetric product. </w:t>
            </w:r>
          </w:p>
        </w:tc>
      </w:tr>
      <w:tr w:rsidR="00A17809" w14:paraId="6B6419F1" w14:textId="77777777" w:rsidTr="354DA077">
        <w:trPr>
          <w:trHeight w:val="289"/>
        </w:trPr>
        <w:tc>
          <w:tcPr>
            <w:cnfStyle w:val="001000000000" w:firstRow="0" w:lastRow="0" w:firstColumn="1" w:lastColumn="0" w:oddVBand="0" w:evenVBand="0" w:oddHBand="0" w:evenHBand="0" w:firstRowFirstColumn="0" w:firstRowLastColumn="0" w:lastRowFirstColumn="0" w:lastRowLastColumn="0"/>
            <w:tcW w:w="846" w:type="dxa"/>
          </w:tcPr>
          <w:p w14:paraId="6481897D" w14:textId="77777777" w:rsidR="00A17809" w:rsidRDefault="00A17809" w:rsidP="007768AA">
            <w:pPr>
              <w:pStyle w:val="Quote"/>
            </w:pPr>
            <w:r>
              <w:t>FCR-D</w:t>
            </w:r>
          </w:p>
        </w:tc>
        <w:tc>
          <w:tcPr>
            <w:tcW w:w="6793" w:type="dxa"/>
          </w:tcPr>
          <w:p w14:paraId="58846D5B" w14:textId="598260C7" w:rsidR="00A17809" w:rsidRPr="00765EE5" w:rsidRDefault="00F76330" w:rsidP="007768AA">
            <w:pPr>
              <w:pStyle w:val="Quote"/>
              <w:cnfStyle w:val="000000000000" w:firstRow="0" w:lastRow="0" w:firstColumn="0" w:lastColumn="0" w:oddVBand="0" w:evenVBand="0" w:oddHBand="0" w:evenHBand="0" w:firstRowFirstColumn="0" w:firstRowLastColumn="0" w:lastRowFirstColumn="0" w:lastRowLastColumn="0"/>
            </w:pPr>
            <w:r w:rsidRPr="00CD2339">
              <w:t>Asymmetric</w:t>
            </w:r>
            <w:r w:rsidR="005166C9">
              <w:t xml:space="preserve"> product</w:t>
            </w:r>
            <w:r w:rsidR="003C4768" w:rsidRPr="00CD2339">
              <w:t>.</w:t>
            </w:r>
            <w:r w:rsidR="009F62FE" w:rsidRPr="00CD2339">
              <w:t xml:space="preserve"> </w:t>
            </w:r>
            <w:r w:rsidR="00847FDD" w:rsidRPr="00C933CA">
              <w:t>Currently up regulating p</w:t>
            </w:r>
            <w:r w:rsidR="00847FDD">
              <w:t xml:space="preserve">rocurement, down procurement </w:t>
            </w:r>
            <w:r w:rsidR="003F6E12">
              <w:t xml:space="preserve">to be started in </w:t>
            </w:r>
            <w:r w:rsidR="0977745B" w:rsidRPr="2A67B232">
              <w:t>2022.</w:t>
            </w:r>
          </w:p>
        </w:tc>
      </w:tr>
      <w:tr w:rsidR="00A17809" w:rsidRPr="00BA308C" w14:paraId="26E8441E" w14:textId="77777777" w:rsidTr="354DA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A44233D" w14:textId="77777777" w:rsidR="00A17809" w:rsidRDefault="00A17809" w:rsidP="007768AA">
            <w:pPr>
              <w:pStyle w:val="Quote"/>
            </w:pPr>
            <w:r>
              <w:t>FFR</w:t>
            </w:r>
          </w:p>
        </w:tc>
        <w:tc>
          <w:tcPr>
            <w:tcW w:w="6793" w:type="dxa"/>
          </w:tcPr>
          <w:p w14:paraId="2308E28F" w14:textId="77777777" w:rsidR="00A17809" w:rsidRPr="00CD2339" w:rsidRDefault="00F76330" w:rsidP="007768AA">
            <w:pPr>
              <w:pStyle w:val="Quote"/>
              <w:cnfStyle w:val="000000100000" w:firstRow="0" w:lastRow="0" w:firstColumn="0" w:lastColumn="0" w:oddVBand="0" w:evenVBand="0" w:oddHBand="1" w:evenHBand="0" w:firstRowFirstColumn="0" w:firstRowLastColumn="0" w:lastRowFirstColumn="0" w:lastRowLastColumn="0"/>
            </w:pPr>
            <w:r w:rsidRPr="00CD2339">
              <w:t>Asymmetric</w:t>
            </w:r>
            <w:r w:rsidR="006B3EFC">
              <w:t xml:space="preserve"> product</w:t>
            </w:r>
            <w:r w:rsidR="009F62FE" w:rsidRPr="00CD2339">
              <w:t xml:space="preserve">. Currently </w:t>
            </w:r>
            <w:r w:rsidR="00847FDD" w:rsidRPr="00CD2339">
              <w:t>up regulating p</w:t>
            </w:r>
            <w:r w:rsidR="00847FDD">
              <w:t xml:space="preserve">rocurement. </w:t>
            </w:r>
          </w:p>
        </w:tc>
      </w:tr>
    </w:tbl>
    <w:p w14:paraId="378A0745" w14:textId="77777777" w:rsidR="001407EE" w:rsidRDefault="001407EE" w:rsidP="007768AA">
      <w:pPr>
        <w:pStyle w:val="Quote"/>
      </w:pPr>
    </w:p>
    <w:p w14:paraId="4545A9C6" w14:textId="77777777" w:rsidR="001407EE" w:rsidRPr="00DC2F12" w:rsidRDefault="001407EE" w:rsidP="007768AA">
      <w:pPr>
        <w:pStyle w:val="Quote"/>
      </w:pPr>
    </w:p>
    <w:p w14:paraId="1C8EE441" w14:textId="187AADFE" w:rsidR="00063CCD" w:rsidRPr="00DC2F12" w:rsidRDefault="008A2EE4" w:rsidP="007768AA">
      <w:pPr>
        <w:pStyle w:val="Quote"/>
      </w:pPr>
      <w:r w:rsidRPr="00DC2F12">
        <w:t xml:space="preserve">Question A: </w:t>
      </w:r>
      <w:r w:rsidR="00A55E95" w:rsidRPr="00DC2F12">
        <w:t xml:space="preserve">Please provide input on </w:t>
      </w:r>
      <w:r w:rsidR="00D117AA">
        <w:t>your position regarding asymmetry/symmetry</w:t>
      </w:r>
      <w:r w:rsidR="00D77A57">
        <w:t xml:space="preserve"> and on the rationale behind your position. Comments related to FCR-N are of particular interest. </w:t>
      </w:r>
    </w:p>
    <w:p w14:paraId="39487642" w14:textId="77777777" w:rsidR="00F818EF" w:rsidRDefault="00F818EF" w:rsidP="007768AA">
      <w:pPr>
        <w:pStyle w:val="Qu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BF70FD" w14:paraId="219F551B" w14:textId="77777777" w:rsidTr="0019554A">
        <w:tc>
          <w:tcPr>
            <w:tcW w:w="2830" w:type="dxa"/>
            <w:vAlign w:val="center"/>
          </w:tcPr>
          <w:p w14:paraId="2BED89E9" w14:textId="77777777" w:rsidR="00BF70FD" w:rsidRDefault="00BF70FD" w:rsidP="007768AA">
            <w:pPr>
              <w:pStyle w:val="Quote"/>
              <w:numPr>
                <w:ilvl w:val="0"/>
                <w:numId w:val="40"/>
              </w:numPr>
            </w:pPr>
            <w:r>
              <w:t>FCR-N</w:t>
            </w:r>
          </w:p>
        </w:tc>
        <w:tc>
          <w:tcPr>
            <w:tcW w:w="4814" w:type="dxa"/>
          </w:tcPr>
          <w:p w14:paraId="52D07181" w14:textId="77777777" w:rsidR="00BF70FD" w:rsidRDefault="00BF70FD" w:rsidP="007768AA">
            <w:pPr>
              <w:pStyle w:val="Quote"/>
            </w:pPr>
            <w:r>
              <w:rPr>
                <w:noProof/>
                <w:lang w:val="sv-SE"/>
              </w:rPr>
              <mc:AlternateContent>
                <mc:Choice Requires="wps">
                  <w:drawing>
                    <wp:inline distT="0" distB="0" distL="0" distR="0" wp14:anchorId="6AA8C0E1" wp14:editId="66FC5FA9">
                      <wp:extent cx="2841171" cy="289560"/>
                      <wp:effectExtent l="0" t="0" r="16510" b="15240"/>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4D89151F" w14:textId="77777777" w:rsidR="00A414A0"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6AA8C0E1" id="_x0000_s1067"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Amsk9zSgIA&#10;AI0EAAAOAAAAAAAAAAAAAAAAAC4CAABkcnMvZTJvRG9jLnhtbFBLAQItABQABgAIAAAAIQCLUkwm&#10;2gAAAAQBAAAPAAAAAAAAAAAAAAAAAKQEAABkcnMvZG93bnJldi54bWxQSwUGAAAAAAQABADzAAAA&#10;qwUAAAAA&#10;" fillcolor="#d5f4ff [344]" strokecolor="#959595 [3214]">
                      <v:textbox style="mso-fit-shape-to-text:t">
                        <w:txbxContent>
                          <w:p w14:paraId="4D89151F" w14:textId="77777777" w:rsidR="00A414A0" w:rsidRDefault="00A414A0" w:rsidP="00F243FF">
                            <w:pPr>
                              <w:pStyle w:val="STAKEHOLDERTEXT"/>
                            </w:pPr>
                            <w:r w:rsidRPr="00607BEF">
                              <w:t xml:space="preserve">Insert text here </w:t>
                            </w:r>
                          </w:p>
                        </w:txbxContent>
                      </v:textbox>
                      <w10:anchorlock/>
                    </v:shape>
                  </w:pict>
                </mc:Fallback>
              </mc:AlternateContent>
            </w:r>
          </w:p>
        </w:tc>
      </w:tr>
      <w:tr w:rsidR="00BF70FD" w14:paraId="68583ADA" w14:textId="77777777" w:rsidTr="0019554A">
        <w:tc>
          <w:tcPr>
            <w:tcW w:w="2830" w:type="dxa"/>
            <w:vAlign w:val="center"/>
          </w:tcPr>
          <w:p w14:paraId="7890AE38" w14:textId="77777777" w:rsidR="00BF70FD" w:rsidRDefault="00BF70FD" w:rsidP="007768AA">
            <w:pPr>
              <w:pStyle w:val="Quote"/>
              <w:numPr>
                <w:ilvl w:val="0"/>
                <w:numId w:val="40"/>
              </w:numPr>
            </w:pPr>
            <w:r>
              <w:t>FCR-D up/down</w:t>
            </w:r>
          </w:p>
        </w:tc>
        <w:tc>
          <w:tcPr>
            <w:tcW w:w="4814" w:type="dxa"/>
          </w:tcPr>
          <w:p w14:paraId="61788A23" w14:textId="77777777" w:rsidR="00BF70FD" w:rsidRDefault="00BF70FD" w:rsidP="007768AA">
            <w:pPr>
              <w:pStyle w:val="Quote"/>
            </w:pPr>
            <w:r>
              <w:rPr>
                <w:noProof/>
                <w:lang w:val="sv-SE"/>
              </w:rPr>
              <mc:AlternateContent>
                <mc:Choice Requires="wps">
                  <w:drawing>
                    <wp:inline distT="0" distB="0" distL="0" distR="0" wp14:anchorId="7AEED41F" wp14:editId="374CA186">
                      <wp:extent cx="2841171" cy="289560"/>
                      <wp:effectExtent l="0" t="0" r="16510" b="15240"/>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49069B84"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7AEED41F" id="_x0000_s1068"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Alz5PqSgIA&#10;AI0EAAAOAAAAAAAAAAAAAAAAAC4CAABkcnMvZTJvRG9jLnhtbFBLAQItABQABgAIAAAAIQCLUkwm&#10;2gAAAAQBAAAPAAAAAAAAAAAAAAAAAKQEAABkcnMvZG93bnJldi54bWxQSwUGAAAAAAQABADzAAAA&#10;qwUAAAAA&#10;" fillcolor="#d5f4ff [344]" strokecolor="#959595 [3214]">
                      <v:textbox style="mso-fit-shape-to-text:t">
                        <w:txbxContent>
                          <w:p w14:paraId="49069B84"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BF70FD" w14:paraId="45E0912F" w14:textId="77777777" w:rsidTr="0019554A">
        <w:tc>
          <w:tcPr>
            <w:tcW w:w="2830" w:type="dxa"/>
            <w:vAlign w:val="center"/>
          </w:tcPr>
          <w:p w14:paraId="1BD6AABE" w14:textId="77777777" w:rsidR="00BF70FD" w:rsidRDefault="00BF70FD" w:rsidP="007768AA">
            <w:pPr>
              <w:pStyle w:val="Quote"/>
              <w:numPr>
                <w:ilvl w:val="0"/>
                <w:numId w:val="40"/>
              </w:numPr>
            </w:pPr>
            <w:r>
              <w:t>FFR</w:t>
            </w:r>
          </w:p>
        </w:tc>
        <w:tc>
          <w:tcPr>
            <w:tcW w:w="4814" w:type="dxa"/>
          </w:tcPr>
          <w:p w14:paraId="156103EE" w14:textId="77777777" w:rsidR="00BF70FD" w:rsidRDefault="00BF70FD" w:rsidP="007768AA">
            <w:pPr>
              <w:pStyle w:val="Quote"/>
            </w:pPr>
            <w:r>
              <w:rPr>
                <w:noProof/>
                <w:lang w:val="sv-SE"/>
              </w:rPr>
              <mc:AlternateContent>
                <mc:Choice Requires="wps">
                  <w:drawing>
                    <wp:inline distT="0" distB="0" distL="0" distR="0" wp14:anchorId="11DD59B0" wp14:editId="73C67DC4">
                      <wp:extent cx="2841171" cy="289560"/>
                      <wp:effectExtent l="0" t="0" r="16510" b="15240"/>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27798537"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11DD59B0" id="_x0000_s1069"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" fillcolor="#d5f4ff [344]" strokecolor="#959595 [3214]">
                      <v:textbox style="mso-fit-shape-to-text:t">
                        <w:txbxContent>
                          <w:p w14:paraId="27798537"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BF70FD" w14:paraId="0C1D20BC" w14:textId="77777777" w:rsidTr="0019554A">
        <w:tc>
          <w:tcPr>
            <w:tcW w:w="2830" w:type="dxa"/>
            <w:vAlign w:val="center"/>
          </w:tcPr>
          <w:p w14:paraId="532E9C1A" w14:textId="77777777" w:rsidR="00BF70FD" w:rsidRDefault="00BF70FD" w:rsidP="007768AA">
            <w:pPr>
              <w:pStyle w:val="Quote"/>
              <w:numPr>
                <w:ilvl w:val="0"/>
                <w:numId w:val="40"/>
              </w:numPr>
            </w:pPr>
            <w:r>
              <w:t>General/Other remarks</w:t>
            </w:r>
          </w:p>
        </w:tc>
        <w:tc>
          <w:tcPr>
            <w:tcW w:w="4814" w:type="dxa"/>
          </w:tcPr>
          <w:p w14:paraId="3E277E17" w14:textId="77777777" w:rsidR="00BF70FD" w:rsidRDefault="00BF70FD" w:rsidP="007768AA">
            <w:pPr>
              <w:pStyle w:val="Quote"/>
            </w:pPr>
            <w:r>
              <w:rPr>
                <w:noProof/>
                <w:lang w:val="sv-SE"/>
              </w:rPr>
              <mc:AlternateContent>
                <mc:Choice Requires="wps">
                  <w:drawing>
                    <wp:inline distT="0" distB="0" distL="0" distR="0" wp14:anchorId="20D3B753" wp14:editId="752CAD03">
                      <wp:extent cx="2841171" cy="289560"/>
                      <wp:effectExtent l="0" t="0" r="16510" b="15240"/>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026FE243"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20D3B753" id="_x0000_s1070"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" fillcolor="#d5f4ff [344]" strokecolor="#959595 [3214]">
                      <v:textbox style="mso-fit-shape-to-text:t">
                        <w:txbxContent>
                          <w:p w14:paraId="026FE243"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20006DEA" w14:textId="77777777" w:rsidR="005C435E" w:rsidRDefault="005C435E">
      <w:pPr>
        <w:rPr>
          <w:rFonts w:asciiTheme="majorHAnsi" w:hAnsiTheme="majorHAnsi" w:cs="Arial"/>
          <w:bCs/>
          <w:iCs/>
          <w:noProof/>
          <w:sz w:val="26"/>
          <w:szCs w:val="28"/>
          <w:lang w:val="en-US"/>
        </w:rPr>
      </w:pPr>
    </w:p>
    <w:p w14:paraId="4B857D41" w14:textId="354872FC" w:rsidR="00CC66B1" w:rsidRDefault="00BB36B9" w:rsidP="00CA46B5">
      <w:pPr>
        <w:pStyle w:val="Heading2"/>
        <w:rPr>
          <w:lang w:val="en-US"/>
        </w:rPr>
      </w:pPr>
      <w:bookmarkStart w:id="20" w:name="_Toc63189076"/>
      <w:r>
        <w:rPr>
          <w:lang w:val="en-US"/>
        </w:rPr>
        <w:lastRenderedPageBreak/>
        <w:t xml:space="preserve">Exchange </w:t>
      </w:r>
      <w:r w:rsidR="00582FE2">
        <w:rPr>
          <w:lang w:val="en-US"/>
        </w:rPr>
        <w:t xml:space="preserve">of reserves </w:t>
      </w:r>
      <w:r>
        <w:rPr>
          <w:lang w:val="en-US"/>
        </w:rPr>
        <w:t>with</w:t>
      </w:r>
      <w:r w:rsidR="00582FE2">
        <w:rPr>
          <w:lang w:val="en-US"/>
        </w:rPr>
        <w:t xml:space="preserve">in the Nordic </w:t>
      </w:r>
      <w:r w:rsidR="00C330E7">
        <w:rPr>
          <w:lang w:val="en-US"/>
        </w:rPr>
        <w:t>synchronous system</w:t>
      </w:r>
      <w:bookmarkEnd w:id="20"/>
      <w:r w:rsidR="00C330E7">
        <w:rPr>
          <w:lang w:val="en-US"/>
        </w:rPr>
        <w:t xml:space="preserve"> </w:t>
      </w:r>
      <w:r w:rsidR="00582FE2">
        <w:rPr>
          <w:lang w:val="en-US"/>
        </w:rPr>
        <w:t xml:space="preserve"> </w:t>
      </w:r>
    </w:p>
    <w:p w14:paraId="5B22F8E2" w14:textId="5479969F" w:rsidR="00940527" w:rsidRPr="00DC2F12" w:rsidRDefault="15097F36" w:rsidP="007768AA">
      <w:pPr>
        <w:pStyle w:val="Quote"/>
      </w:pPr>
      <w:r w:rsidRPr="40F19721">
        <w:t>Currently</w:t>
      </w:r>
      <w:r w:rsidR="21C872E4" w:rsidRPr="40F19721">
        <w:t xml:space="preserve"> </w:t>
      </w:r>
      <w:r w:rsidR="004F07F5">
        <w:t>Nordic TSOs</w:t>
      </w:r>
      <w:r w:rsidR="21C872E4" w:rsidRPr="40F19721">
        <w:t xml:space="preserve"> </w:t>
      </w:r>
      <w:r w:rsidRPr="40F19721">
        <w:t>exchange FCR</w:t>
      </w:r>
      <w:r w:rsidR="002A3CF5">
        <w:t>-D and FCR-N</w:t>
      </w:r>
      <w:r w:rsidRPr="40F19721">
        <w:t xml:space="preserve"> capacity</w:t>
      </w:r>
      <w:r w:rsidR="26B7DC5A" w:rsidRPr="40F19721">
        <w:t>.</w:t>
      </w:r>
      <w:r w:rsidR="009D537F" w:rsidRPr="009D537F">
        <w:t xml:space="preserve"> </w:t>
      </w:r>
      <w:r w:rsidR="004F07F5">
        <w:t xml:space="preserve">No cross-border exchange of FFR takes places at this time. </w:t>
      </w:r>
      <w:r w:rsidR="26B7DC5A" w:rsidRPr="40F19721">
        <w:t xml:space="preserve">The current </w:t>
      </w:r>
      <w:r w:rsidR="00A17129">
        <w:t>System Operations Agreement (SOA)</w:t>
      </w:r>
      <w:r w:rsidR="26B7DC5A" w:rsidRPr="40F19721">
        <w:t xml:space="preserve"> allows </w:t>
      </w:r>
      <w:r w:rsidR="00FC33FC">
        <w:t>Nordic</w:t>
      </w:r>
      <w:r w:rsidR="26B7DC5A" w:rsidRPr="40F19721">
        <w:t xml:space="preserve"> </w:t>
      </w:r>
      <w:r w:rsidR="00777E71">
        <w:t>TSO</w:t>
      </w:r>
      <w:r w:rsidR="005D3B86">
        <w:t xml:space="preserve">s </w:t>
      </w:r>
      <w:r w:rsidR="009143EA">
        <w:t>to procure a</w:t>
      </w:r>
      <w:r w:rsidR="26B7DC5A" w:rsidRPr="40F19721">
        <w:t xml:space="preserve"> maximum </w:t>
      </w:r>
      <w:r w:rsidR="009143EA">
        <w:t xml:space="preserve">of </w:t>
      </w:r>
      <w:r w:rsidR="26B7DC5A" w:rsidRPr="40F19721">
        <w:t xml:space="preserve">1/3 of </w:t>
      </w:r>
      <w:r w:rsidR="009143EA">
        <w:t>the</w:t>
      </w:r>
      <w:r w:rsidR="26B7DC5A" w:rsidRPr="40F19721">
        <w:t xml:space="preserve"> national obligation to be procured </w:t>
      </w:r>
      <w:r w:rsidR="00D37D62">
        <w:t xml:space="preserve">from the Nordic </w:t>
      </w:r>
      <w:r w:rsidR="001221FF">
        <w:t xml:space="preserve">system </w:t>
      </w:r>
      <w:r w:rsidR="26B7DC5A" w:rsidRPr="40F19721">
        <w:t xml:space="preserve">outside of the </w:t>
      </w:r>
      <w:r w:rsidR="009143EA">
        <w:t xml:space="preserve">own </w:t>
      </w:r>
      <w:r w:rsidR="26B7DC5A" w:rsidRPr="40F19721">
        <w:t>national border</w:t>
      </w:r>
      <w:r w:rsidR="3684B5F7" w:rsidRPr="40F19721">
        <w:t xml:space="preserve"> </w:t>
      </w:r>
      <w:r w:rsidR="009143EA">
        <w:t>each</w:t>
      </w:r>
      <w:r w:rsidR="009143EA" w:rsidRPr="40F19721">
        <w:t xml:space="preserve"> </w:t>
      </w:r>
      <w:r w:rsidR="3684B5F7" w:rsidRPr="40F19721">
        <w:t>hour</w:t>
      </w:r>
      <w:r w:rsidR="00730BC0">
        <w:t xml:space="preserve">. </w:t>
      </w:r>
      <w:r w:rsidR="00112819">
        <w:t xml:space="preserve">Procurement </w:t>
      </w:r>
      <w:r w:rsidR="00DB452A">
        <w:t xml:space="preserve">and valuation </w:t>
      </w:r>
      <w:r w:rsidR="00345204">
        <w:t>are</w:t>
      </w:r>
      <w:r w:rsidR="00112819">
        <w:t xml:space="preserve"> currently done independently </w:t>
      </w:r>
      <w:r w:rsidR="009C04DC">
        <w:t xml:space="preserve">per country. </w:t>
      </w:r>
      <w:r w:rsidR="427D30A9" w:rsidRPr="40F19721">
        <w:t xml:space="preserve">This </w:t>
      </w:r>
      <w:r w:rsidR="008D14E9">
        <w:t xml:space="preserve">reserve </w:t>
      </w:r>
      <w:r w:rsidR="00612598">
        <w:t>capacity exchange</w:t>
      </w:r>
      <w:r w:rsidR="427D30A9" w:rsidRPr="40F19721">
        <w:t xml:space="preserve"> could</w:t>
      </w:r>
      <w:r w:rsidR="009D537F">
        <w:t xml:space="preserve"> be</w:t>
      </w:r>
      <w:r w:rsidR="427D30A9" w:rsidRPr="40F19721">
        <w:t xml:space="preserve"> potentially </w:t>
      </w:r>
      <w:r w:rsidR="00082F16">
        <w:t>changed</w:t>
      </w:r>
      <w:r w:rsidR="427D30A9" w:rsidRPr="40F19721">
        <w:t xml:space="preserve"> </w:t>
      </w:r>
      <w:r w:rsidR="00730BC0">
        <w:t>if</w:t>
      </w:r>
      <w:r w:rsidR="00730BC0" w:rsidRPr="40F19721">
        <w:t xml:space="preserve"> </w:t>
      </w:r>
      <w:r w:rsidR="009003C0">
        <w:t xml:space="preserve">e.g. </w:t>
      </w:r>
      <w:r w:rsidR="00D16B83">
        <w:t xml:space="preserve">different </w:t>
      </w:r>
      <w:r w:rsidR="6EE14D7A" w:rsidRPr="40F19721">
        <w:t xml:space="preserve">cross-zonal capacity </w:t>
      </w:r>
      <w:r w:rsidR="00F67A93">
        <w:t>valuation</w:t>
      </w:r>
      <w:r w:rsidR="6EE14D7A" w:rsidRPr="40F19721">
        <w:t xml:space="preserve"> mechanism</w:t>
      </w:r>
      <w:r w:rsidR="0092523B">
        <w:t>s</w:t>
      </w:r>
      <w:r w:rsidR="00E64459">
        <w:t xml:space="preserve"> were to be introduced</w:t>
      </w:r>
      <w:r w:rsidR="6EE14D7A" w:rsidRPr="40F19721">
        <w:t>.</w:t>
      </w:r>
      <w:r w:rsidR="592227A1" w:rsidRPr="40F19721">
        <w:t xml:space="preserve"> </w:t>
      </w:r>
    </w:p>
    <w:p w14:paraId="67B2E0DF" w14:textId="77777777" w:rsidR="00940527" w:rsidRPr="00DC2F12" w:rsidRDefault="00940527" w:rsidP="007768AA">
      <w:pPr>
        <w:pStyle w:val="Quote"/>
      </w:pPr>
    </w:p>
    <w:p w14:paraId="5469C4FE" w14:textId="479B8862" w:rsidR="00940527" w:rsidRPr="00DC2F12" w:rsidRDefault="008A2EE4" w:rsidP="006132FA">
      <w:pPr>
        <w:pStyle w:val="Quote"/>
      </w:pPr>
      <w:r w:rsidRPr="00DC2F12">
        <w:t xml:space="preserve">Question A: </w:t>
      </w:r>
      <w:r w:rsidR="00940527" w:rsidRPr="00DC2F12">
        <w:t xml:space="preserve">Please provide input on </w:t>
      </w:r>
      <w:r w:rsidR="00E64459">
        <w:t xml:space="preserve">the </w:t>
      </w:r>
      <w:r w:rsidR="00940527" w:rsidRPr="00DC2F12">
        <w:t xml:space="preserve">exchange of </w:t>
      </w:r>
      <w:r w:rsidR="00F8547D" w:rsidRPr="00DC2F12">
        <w:t xml:space="preserve">reserve </w:t>
      </w:r>
      <w:r w:rsidR="005F4FB4" w:rsidRPr="00DC2F12">
        <w:t>capacity</w:t>
      </w:r>
      <w:r w:rsidR="00342F93" w:rsidRPr="00DC2F12">
        <w:t>, valuation of cross border reserve capacities</w:t>
      </w:r>
      <w:r w:rsidR="0092523B" w:rsidRPr="00DC2F12">
        <w:t xml:space="preserve"> and cross-border </w:t>
      </w:r>
      <w:r w:rsidR="00AF4CE2" w:rsidRPr="00DC2F12">
        <w:t>capacity allocation</w:t>
      </w:r>
      <w:r w:rsidR="007F4F6C">
        <w:t xml:space="preserve"> within the Nordic</w:t>
      </w:r>
      <w:r w:rsidR="00CE7472">
        <w:t>s</w:t>
      </w:r>
      <w:r w:rsidR="000D0052">
        <w:t>?</w:t>
      </w:r>
      <w:r w:rsidR="00940527" w:rsidRPr="00DC2F12">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B618E4" w14:paraId="23982AFF" w14:textId="77777777" w:rsidTr="004B47C8">
        <w:tc>
          <w:tcPr>
            <w:tcW w:w="2830" w:type="dxa"/>
            <w:vAlign w:val="center"/>
          </w:tcPr>
          <w:p w14:paraId="78B73962" w14:textId="77777777" w:rsidR="00B618E4" w:rsidRDefault="00B618E4" w:rsidP="007768AA">
            <w:pPr>
              <w:pStyle w:val="Quote"/>
              <w:numPr>
                <w:ilvl w:val="0"/>
                <w:numId w:val="33"/>
              </w:numPr>
            </w:pPr>
            <w:r>
              <w:t>FCR-N</w:t>
            </w:r>
          </w:p>
        </w:tc>
        <w:tc>
          <w:tcPr>
            <w:tcW w:w="4814" w:type="dxa"/>
          </w:tcPr>
          <w:p w14:paraId="28216122" w14:textId="77777777" w:rsidR="00B618E4" w:rsidRDefault="00B618E4" w:rsidP="007768AA">
            <w:pPr>
              <w:pStyle w:val="Quote"/>
            </w:pPr>
            <w:r>
              <w:rPr>
                <w:noProof/>
                <w:lang w:val="sv-SE"/>
              </w:rPr>
              <mc:AlternateContent>
                <mc:Choice Requires="wps">
                  <w:drawing>
                    <wp:inline distT="0" distB="0" distL="0" distR="0" wp14:anchorId="4DF63F54" wp14:editId="7AE86170">
                      <wp:extent cx="2841171" cy="289560"/>
                      <wp:effectExtent l="0" t="0" r="16510" b="15240"/>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7171DE27" w14:textId="77777777" w:rsidR="00A414A0"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4DF63F54" id="_x0000_s1071"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" fillcolor="#d5f4ff [344]" strokecolor="#959595 [3214]">
                      <v:textbox style="mso-fit-shape-to-text:t">
                        <w:txbxContent>
                          <w:p w14:paraId="7171DE27" w14:textId="77777777" w:rsidR="00A414A0" w:rsidRDefault="00A414A0" w:rsidP="00F243FF">
                            <w:pPr>
                              <w:pStyle w:val="STAKEHOLDERTEXT"/>
                            </w:pPr>
                            <w:r w:rsidRPr="00607BEF">
                              <w:t xml:space="preserve">Insert text here </w:t>
                            </w:r>
                          </w:p>
                        </w:txbxContent>
                      </v:textbox>
                      <w10:anchorlock/>
                    </v:shape>
                  </w:pict>
                </mc:Fallback>
              </mc:AlternateContent>
            </w:r>
          </w:p>
        </w:tc>
      </w:tr>
      <w:tr w:rsidR="00B618E4" w14:paraId="65B5E433" w14:textId="77777777" w:rsidTr="004B47C8">
        <w:tc>
          <w:tcPr>
            <w:tcW w:w="2830" w:type="dxa"/>
            <w:vAlign w:val="center"/>
          </w:tcPr>
          <w:p w14:paraId="1FB643B8" w14:textId="77777777" w:rsidR="00B618E4" w:rsidRDefault="00B618E4" w:rsidP="007768AA">
            <w:pPr>
              <w:pStyle w:val="Quote"/>
              <w:numPr>
                <w:ilvl w:val="0"/>
                <w:numId w:val="33"/>
              </w:numPr>
            </w:pPr>
            <w:r>
              <w:t>FCR-D up/down</w:t>
            </w:r>
          </w:p>
        </w:tc>
        <w:tc>
          <w:tcPr>
            <w:tcW w:w="4814" w:type="dxa"/>
          </w:tcPr>
          <w:p w14:paraId="2E509D79" w14:textId="77777777" w:rsidR="00B618E4" w:rsidRDefault="00B618E4" w:rsidP="007768AA">
            <w:pPr>
              <w:pStyle w:val="Quote"/>
            </w:pPr>
            <w:r>
              <w:rPr>
                <w:noProof/>
                <w:lang w:val="sv-SE"/>
              </w:rPr>
              <mc:AlternateContent>
                <mc:Choice Requires="wps">
                  <w:drawing>
                    <wp:inline distT="0" distB="0" distL="0" distR="0" wp14:anchorId="3FEF036B" wp14:editId="4F62F1EB">
                      <wp:extent cx="2841171" cy="289560"/>
                      <wp:effectExtent l="0" t="0" r="16510" b="15240"/>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0128C182"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3FEF036B" id="_x0000_s1072"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" fillcolor="#d5f4ff [344]" strokecolor="#959595 [3214]">
                      <v:textbox style="mso-fit-shape-to-text:t">
                        <w:txbxContent>
                          <w:p w14:paraId="0128C182"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B618E4" w14:paraId="6FF26B61" w14:textId="77777777" w:rsidTr="004B47C8">
        <w:tc>
          <w:tcPr>
            <w:tcW w:w="2830" w:type="dxa"/>
            <w:vAlign w:val="center"/>
          </w:tcPr>
          <w:p w14:paraId="0E00700B" w14:textId="77777777" w:rsidR="00B618E4" w:rsidRDefault="00B618E4" w:rsidP="007768AA">
            <w:pPr>
              <w:pStyle w:val="Quote"/>
              <w:numPr>
                <w:ilvl w:val="0"/>
                <w:numId w:val="33"/>
              </w:numPr>
            </w:pPr>
            <w:r>
              <w:t>FFR</w:t>
            </w:r>
          </w:p>
        </w:tc>
        <w:tc>
          <w:tcPr>
            <w:tcW w:w="4814" w:type="dxa"/>
          </w:tcPr>
          <w:p w14:paraId="41D6FE9C" w14:textId="77777777" w:rsidR="00B618E4" w:rsidRDefault="00B618E4" w:rsidP="007768AA">
            <w:pPr>
              <w:pStyle w:val="Quote"/>
            </w:pPr>
            <w:r>
              <w:rPr>
                <w:noProof/>
                <w:lang w:val="sv-SE"/>
              </w:rPr>
              <mc:AlternateContent>
                <mc:Choice Requires="wps">
                  <w:drawing>
                    <wp:inline distT="0" distB="0" distL="0" distR="0" wp14:anchorId="21E79A3E" wp14:editId="4D14F625">
                      <wp:extent cx="2841171" cy="289560"/>
                      <wp:effectExtent l="0" t="0" r="16510" b="15240"/>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3B76A693"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21E79A3E" id="_x0000_s1073"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" fillcolor="#d5f4ff [344]" strokecolor="#959595 [3214]">
                      <v:textbox style="mso-fit-shape-to-text:t">
                        <w:txbxContent>
                          <w:p w14:paraId="3B76A693"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B618E4" w14:paraId="6838BCFA" w14:textId="77777777" w:rsidTr="004B47C8">
        <w:tc>
          <w:tcPr>
            <w:tcW w:w="2830" w:type="dxa"/>
            <w:vAlign w:val="center"/>
          </w:tcPr>
          <w:p w14:paraId="420E57BB" w14:textId="77777777" w:rsidR="00B618E4" w:rsidRDefault="00B618E4" w:rsidP="007768AA">
            <w:pPr>
              <w:pStyle w:val="Quote"/>
              <w:numPr>
                <w:ilvl w:val="0"/>
                <w:numId w:val="33"/>
              </w:numPr>
            </w:pPr>
            <w:r>
              <w:t>General/Other remarks</w:t>
            </w:r>
          </w:p>
        </w:tc>
        <w:tc>
          <w:tcPr>
            <w:tcW w:w="4814" w:type="dxa"/>
          </w:tcPr>
          <w:p w14:paraId="3B488590" w14:textId="77777777" w:rsidR="00B618E4" w:rsidRDefault="00B618E4" w:rsidP="007768AA">
            <w:pPr>
              <w:pStyle w:val="Quote"/>
            </w:pPr>
            <w:r>
              <w:rPr>
                <w:noProof/>
                <w:lang w:val="sv-SE"/>
              </w:rPr>
              <mc:AlternateContent>
                <mc:Choice Requires="wps">
                  <w:drawing>
                    <wp:inline distT="0" distB="0" distL="0" distR="0" wp14:anchorId="3833B711" wp14:editId="3302E7E9">
                      <wp:extent cx="2841171" cy="289560"/>
                      <wp:effectExtent l="0" t="0" r="16510" b="15240"/>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435907B4"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3833B711" id="_x0000_s1074"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" fillcolor="#d5f4ff [344]" strokecolor="#959595 [3214]">
                      <v:textbox style="mso-fit-shape-to-text:t">
                        <w:txbxContent>
                          <w:p w14:paraId="435907B4"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6E2E5FBC" w14:textId="77777777" w:rsidR="006132FA" w:rsidRDefault="006132FA" w:rsidP="006132FA">
      <w:pPr>
        <w:pStyle w:val="Quote"/>
      </w:pPr>
    </w:p>
    <w:p w14:paraId="3EB0D933" w14:textId="70D9B3C8" w:rsidR="00ED525C" w:rsidRDefault="00A94466" w:rsidP="006132FA">
      <w:pPr>
        <w:pStyle w:val="Quote"/>
      </w:pPr>
      <w:r>
        <w:t xml:space="preserve">Question B: </w:t>
      </w:r>
      <w:r w:rsidR="00131602" w:rsidRPr="00DC2F12">
        <w:t xml:space="preserve">Please provide input on </w:t>
      </w:r>
      <w:r w:rsidR="00E453F6">
        <w:t xml:space="preserve">the </w:t>
      </w:r>
      <w:r w:rsidR="00CB17E0">
        <w:t xml:space="preserve">possible </w:t>
      </w:r>
      <w:r w:rsidR="00E453F6">
        <w:t xml:space="preserve">establishment of a </w:t>
      </w:r>
      <w:r w:rsidR="000F4019">
        <w:t>common</w:t>
      </w:r>
      <w:r w:rsidR="00DD071A">
        <w:t xml:space="preserve"> </w:t>
      </w:r>
      <w:r w:rsidR="00E64459">
        <w:t xml:space="preserve">Nordic </w:t>
      </w:r>
      <w:r w:rsidR="00DD071A">
        <w:t>market</w:t>
      </w:r>
      <w:r w:rsidR="00E453F6">
        <w:t xml:space="preserve"> </w:t>
      </w:r>
      <w:r w:rsidR="003067D1">
        <w:t xml:space="preserve">for the </w:t>
      </w:r>
      <w:r w:rsidR="00E64459">
        <w:t>procurement of reserve capacity</w:t>
      </w:r>
      <w:r w:rsidR="00F60961">
        <w:t>, a</w:t>
      </w:r>
      <w:r w:rsidR="00C52D68">
        <w:t>nd explain why.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ED525C" w14:paraId="5D40128F" w14:textId="77777777" w:rsidTr="00B06778">
        <w:tc>
          <w:tcPr>
            <w:tcW w:w="2830" w:type="dxa"/>
            <w:vAlign w:val="center"/>
          </w:tcPr>
          <w:p w14:paraId="65FED5EF" w14:textId="77777777" w:rsidR="00ED525C" w:rsidRDefault="00ED525C" w:rsidP="007768AA">
            <w:pPr>
              <w:pStyle w:val="Quote"/>
              <w:numPr>
                <w:ilvl w:val="0"/>
                <w:numId w:val="68"/>
              </w:numPr>
            </w:pPr>
            <w:r>
              <w:t>General/Other remarks</w:t>
            </w:r>
          </w:p>
        </w:tc>
        <w:tc>
          <w:tcPr>
            <w:tcW w:w="4814" w:type="dxa"/>
          </w:tcPr>
          <w:p w14:paraId="7C622C07" w14:textId="77777777" w:rsidR="00ED525C" w:rsidRDefault="00ED525C" w:rsidP="007768AA">
            <w:pPr>
              <w:pStyle w:val="Quote"/>
            </w:pPr>
            <w:r>
              <w:rPr>
                <w:noProof/>
                <w:lang w:val="sv-SE"/>
              </w:rPr>
              <mc:AlternateContent>
                <mc:Choice Requires="wps">
                  <w:drawing>
                    <wp:inline distT="0" distB="0" distL="0" distR="0" wp14:anchorId="7E14E843" wp14:editId="031F5D43">
                      <wp:extent cx="2841171" cy="289560"/>
                      <wp:effectExtent l="0" t="0" r="16510" b="15240"/>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2021BA34" w14:textId="77777777" w:rsidR="00ED525C" w:rsidRPr="000E7184" w:rsidRDefault="00ED525C"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7E14E843" id="_x0000_s1075"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" fillcolor="#d5f4ff [344]" strokecolor="#959595 [3214]">
                      <v:textbox style="mso-fit-shape-to-text:t">
                        <w:txbxContent>
                          <w:p w14:paraId="2021BA34" w14:textId="77777777" w:rsidR="00ED525C" w:rsidRPr="000E7184" w:rsidRDefault="00ED525C" w:rsidP="00F243FF">
                            <w:pPr>
                              <w:pStyle w:val="STAKEHOLDERTEXT"/>
                            </w:pPr>
                            <w:r w:rsidRPr="00607BEF">
                              <w:t xml:space="preserve">Insert text here </w:t>
                            </w:r>
                          </w:p>
                        </w:txbxContent>
                      </v:textbox>
                      <w10:anchorlock/>
                    </v:shape>
                  </w:pict>
                </mc:Fallback>
              </mc:AlternateContent>
            </w:r>
          </w:p>
        </w:tc>
      </w:tr>
    </w:tbl>
    <w:p w14:paraId="5D4E4E61" w14:textId="77777777" w:rsidR="00ED525C" w:rsidRDefault="00ED525C" w:rsidP="00F243FF">
      <w:pPr>
        <w:pStyle w:val="BodyText"/>
      </w:pPr>
    </w:p>
    <w:p w14:paraId="0C338B45" w14:textId="28E4CDA3" w:rsidR="00B507B4" w:rsidRPr="00582FE2" w:rsidRDefault="00ED525C" w:rsidP="006132FA">
      <w:pPr>
        <w:pStyle w:val="Quote"/>
      </w:pPr>
      <w:r>
        <w:t>Q</w:t>
      </w:r>
      <w:r w:rsidR="00B507B4">
        <w:t xml:space="preserve">uestion C: </w:t>
      </w:r>
      <w:r>
        <w:t xml:space="preserve">Please provide input on the </w:t>
      </w:r>
      <w:r w:rsidR="00023CD3">
        <w:t xml:space="preserve">optimal </w:t>
      </w:r>
      <w:r w:rsidR="008F0E2C">
        <w:t xml:space="preserve">cross-border clearing </w:t>
      </w:r>
      <w:r w:rsidR="00023CD3">
        <w:t xml:space="preserve">order </w:t>
      </w:r>
      <w:r w:rsidR="008F0E2C">
        <w:t>of</w:t>
      </w:r>
      <w:r w:rsidR="00023CD3">
        <w:t xml:space="preserve"> </w:t>
      </w:r>
      <w:r w:rsidR="00BC06D6">
        <w:t xml:space="preserve">reserve </w:t>
      </w:r>
      <w:r w:rsidR="00023CD3">
        <w:t>products</w:t>
      </w:r>
      <w:r w:rsidR="00DC63D7">
        <w:t>,</w:t>
      </w:r>
      <w:r>
        <w:t xml:space="preserve"> and </w:t>
      </w:r>
      <w:r w:rsidR="00DC63D7">
        <w:t>explain why</w:t>
      </w:r>
      <w:r w:rsidR="00023CD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ED525C" w14:paraId="7D31D4C1" w14:textId="77777777" w:rsidTr="00B06778">
        <w:tc>
          <w:tcPr>
            <w:tcW w:w="2830" w:type="dxa"/>
            <w:vAlign w:val="center"/>
          </w:tcPr>
          <w:p w14:paraId="07089D8C" w14:textId="77777777" w:rsidR="00ED525C" w:rsidRDefault="00ED525C" w:rsidP="007768AA">
            <w:pPr>
              <w:pStyle w:val="Quote"/>
              <w:numPr>
                <w:ilvl w:val="0"/>
                <w:numId w:val="69"/>
              </w:numPr>
            </w:pPr>
            <w:r>
              <w:t>General/Other remarks</w:t>
            </w:r>
          </w:p>
        </w:tc>
        <w:tc>
          <w:tcPr>
            <w:tcW w:w="4814" w:type="dxa"/>
          </w:tcPr>
          <w:p w14:paraId="7090C711" w14:textId="77777777" w:rsidR="00ED525C" w:rsidRDefault="00ED525C" w:rsidP="007768AA">
            <w:pPr>
              <w:pStyle w:val="Quote"/>
            </w:pPr>
            <w:r>
              <w:rPr>
                <w:noProof/>
                <w:lang w:val="sv-SE"/>
              </w:rPr>
              <mc:AlternateContent>
                <mc:Choice Requires="wps">
                  <w:drawing>
                    <wp:inline distT="0" distB="0" distL="0" distR="0" wp14:anchorId="7BBBDA6F" wp14:editId="70B7CAEF">
                      <wp:extent cx="2841171" cy="289560"/>
                      <wp:effectExtent l="0" t="0" r="16510" b="15240"/>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25483668" w14:textId="77777777" w:rsidR="00ED525C" w:rsidRPr="000E7184" w:rsidRDefault="00ED525C"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7BBBDA6F" id="_x0000_s1076"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DtNFb+SgIA&#10;AI0EAAAOAAAAAAAAAAAAAAAAAC4CAABkcnMvZTJvRG9jLnhtbFBLAQItABQABgAIAAAAIQCLUkwm&#10;2gAAAAQBAAAPAAAAAAAAAAAAAAAAAKQEAABkcnMvZG93bnJldi54bWxQSwUGAAAAAAQABADzAAAA&#10;qwUAAAAA&#10;" fillcolor="#d5f4ff [344]" strokecolor="#959595 [3214]">
                      <v:textbox style="mso-fit-shape-to-text:t">
                        <w:txbxContent>
                          <w:p w14:paraId="25483668" w14:textId="77777777" w:rsidR="00ED525C" w:rsidRPr="000E7184" w:rsidRDefault="00ED525C" w:rsidP="00F243FF">
                            <w:pPr>
                              <w:pStyle w:val="STAKEHOLDERTEXT"/>
                            </w:pPr>
                            <w:r w:rsidRPr="00607BEF">
                              <w:t xml:space="preserve">Insert text here </w:t>
                            </w:r>
                          </w:p>
                        </w:txbxContent>
                      </v:textbox>
                      <w10:anchorlock/>
                    </v:shape>
                  </w:pict>
                </mc:Fallback>
              </mc:AlternateContent>
            </w:r>
          </w:p>
        </w:tc>
      </w:tr>
    </w:tbl>
    <w:p w14:paraId="591211F8" w14:textId="77777777" w:rsidR="00ED525C" w:rsidRPr="00582FE2" w:rsidRDefault="00ED525C" w:rsidP="00F243FF">
      <w:pPr>
        <w:pStyle w:val="BodyText"/>
      </w:pPr>
    </w:p>
    <w:p w14:paraId="72A16EAA" w14:textId="691D75B9" w:rsidR="00CA46B5" w:rsidRDefault="00CA46B5" w:rsidP="00CA46B5">
      <w:pPr>
        <w:pStyle w:val="Heading2"/>
        <w:rPr>
          <w:lang w:val="en-US"/>
        </w:rPr>
      </w:pPr>
      <w:bookmarkStart w:id="21" w:name="_Toc63189077"/>
      <w:r>
        <w:rPr>
          <w:lang w:val="en-US"/>
        </w:rPr>
        <w:lastRenderedPageBreak/>
        <w:t xml:space="preserve">Exchange </w:t>
      </w:r>
      <w:r w:rsidR="00E434DB">
        <w:rPr>
          <w:lang w:val="en-US"/>
        </w:rPr>
        <w:t xml:space="preserve">of reserves </w:t>
      </w:r>
      <w:r>
        <w:rPr>
          <w:lang w:val="en-US"/>
        </w:rPr>
        <w:t>with external parties</w:t>
      </w:r>
      <w:r w:rsidR="00B91BDB">
        <w:rPr>
          <w:lang w:val="en-US"/>
        </w:rPr>
        <w:t>/market</w:t>
      </w:r>
      <w:r w:rsidR="00776E25">
        <w:rPr>
          <w:lang w:val="en-US"/>
        </w:rPr>
        <w:t>s</w:t>
      </w:r>
      <w:r>
        <w:rPr>
          <w:lang w:val="en-US"/>
        </w:rPr>
        <w:t xml:space="preserve"> (outside of the </w:t>
      </w:r>
      <w:r w:rsidR="4D494683" w:rsidRPr="26C7179E">
        <w:rPr>
          <w:lang w:val="en-US"/>
        </w:rPr>
        <w:t xml:space="preserve">Nordic </w:t>
      </w:r>
      <w:r w:rsidR="00EB53D8">
        <w:rPr>
          <w:lang w:val="en-US"/>
        </w:rPr>
        <w:t>syn</w:t>
      </w:r>
      <w:r w:rsidR="006E1AB5">
        <w:rPr>
          <w:lang w:val="en-US"/>
        </w:rPr>
        <w:t>c</w:t>
      </w:r>
      <w:r w:rsidR="00B324A5">
        <w:rPr>
          <w:lang w:val="en-US"/>
        </w:rPr>
        <w:t>hr</w:t>
      </w:r>
      <w:r w:rsidR="00820353">
        <w:rPr>
          <w:lang w:val="en-US"/>
        </w:rPr>
        <w:t>onous system</w:t>
      </w:r>
      <w:r>
        <w:rPr>
          <w:lang w:val="en-US"/>
        </w:rPr>
        <w:t>)</w:t>
      </w:r>
      <w:bookmarkEnd w:id="21"/>
    </w:p>
    <w:p w14:paraId="361F597C" w14:textId="2CD00004" w:rsidR="00DB0960" w:rsidRPr="00132D20" w:rsidRDefault="00DB0960" w:rsidP="007768AA">
      <w:pPr>
        <w:pStyle w:val="Quote"/>
      </w:pPr>
      <w:r w:rsidRPr="23D2854B">
        <w:t xml:space="preserve">This section </w:t>
      </w:r>
      <w:r w:rsidR="00776AC9">
        <w:t>is about the exchange</w:t>
      </w:r>
      <w:r w:rsidR="00B9492F">
        <w:t xml:space="preserve"> of</w:t>
      </w:r>
      <w:r w:rsidR="00776AC9" w:rsidRPr="23D2854B">
        <w:t xml:space="preserve"> </w:t>
      </w:r>
      <w:r w:rsidR="00E772EF">
        <w:t>reserve</w:t>
      </w:r>
      <w:r w:rsidR="00B9492F">
        <w:t>s</w:t>
      </w:r>
      <w:r w:rsidR="00E772EF">
        <w:t xml:space="preserve"> </w:t>
      </w:r>
      <w:r w:rsidRPr="23D2854B">
        <w:t>with adjacent markets</w:t>
      </w:r>
      <w:r w:rsidR="00B9492F">
        <w:t>,</w:t>
      </w:r>
      <w:r w:rsidRPr="23D2854B">
        <w:t xml:space="preserve"> and </w:t>
      </w:r>
      <w:r w:rsidR="00B9492F">
        <w:t xml:space="preserve">on </w:t>
      </w:r>
      <w:r w:rsidRPr="23D2854B">
        <w:t xml:space="preserve">how to </w:t>
      </w:r>
      <w:r w:rsidR="004149F6">
        <w:t>accommodate</w:t>
      </w:r>
      <w:r w:rsidR="003F018D" w:rsidRPr="23D2854B">
        <w:t xml:space="preserve"> </w:t>
      </w:r>
      <w:r w:rsidRPr="23D2854B">
        <w:t>such exchange</w:t>
      </w:r>
      <w:r w:rsidR="003F018D">
        <w:t>s</w:t>
      </w:r>
      <w:r w:rsidRPr="23D2854B">
        <w:t xml:space="preserve"> with the</w:t>
      </w:r>
      <w:r w:rsidR="007030F8" w:rsidRPr="007030F8">
        <w:t xml:space="preserve"> </w:t>
      </w:r>
      <w:r w:rsidR="007030F8">
        <w:t>Nordic</w:t>
      </w:r>
      <w:r w:rsidRPr="23D2854B">
        <w:t xml:space="preserve"> </w:t>
      </w:r>
      <w:r w:rsidR="00AC7A94">
        <w:t xml:space="preserve">synchronous system and </w:t>
      </w:r>
      <w:r w:rsidR="00042107">
        <w:t xml:space="preserve">reserve </w:t>
      </w:r>
      <w:r w:rsidRPr="23D2854B">
        <w:t>market</w:t>
      </w:r>
      <w:r w:rsidR="007030F8">
        <w:t>s</w:t>
      </w:r>
      <w:r w:rsidRPr="23D2854B">
        <w:t xml:space="preserve"> function.</w:t>
      </w:r>
      <w:r w:rsidR="009E73E0">
        <w:t xml:space="preserve"> </w:t>
      </w:r>
      <w:r w:rsidR="0079166B">
        <w:t>This</w:t>
      </w:r>
      <w:r w:rsidR="003F018D">
        <w:t xml:space="preserve"> </w:t>
      </w:r>
      <w:r w:rsidR="003E47E7">
        <w:t xml:space="preserve">exchange </w:t>
      </w:r>
      <w:r w:rsidR="00EB3B8A">
        <w:t>could potentially include regions</w:t>
      </w:r>
      <w:r w:rsidR="00841E99">
        <w:t>,</w:t>
      </w:r>
      <w:r w:rsidR="00EB3B8A">
        <w:t xml:space="preserve"> </w:t>
      </w:r>
      <w:r w:rsidR="00841E99">
        <w:t>for example</w:t>
      </w:r>
      <w:r w:rsidR="00624C90">
        <w:t xml:space="preserve"> U</w:t>
      </w:r>
      <w:r w:rsidR="00203F0E">
        <w:t>K</w:t>
      </w:r>
      <w:r w:rsidR="00624C90">
        <w:t>, Baltics</w:t>
      </w:r>
      <w:r w:rsidR="00203F0E">
        <w:t xml:space="preserve"> and Central Europe) </w:t>
      </w:r>
      <w:r w:rsidR="00EB3B8A">
        <w:t>in the future</w:t>
      </w:r>
      <w:r w:rsidR="00FE1D65">
        <w:t>.</w:t>
      </w:r>
      <w:r w:rsidRPr="23D2854B">
        <w:t xml:space="preserve"> This </w:t>
      </w:r>
      <w:r w:rsidR="00A77D79">
        <w:t>theme is complex</w:t>
      </w:r>
      <w:r w:rsidRPr="23D2854B">
        <w:t xml:space="preserve">, </w:t>
      </w:r>
      <w:r w:rsidR="00541655">
        <w:t>as many</w:t>
      </w:r>
      <w:r w:rsidRPr="23D2854B">
        <w:t xml:space="preserve"> different </w:t>
      </w:r>
      <w:r w:rsidR="004F575F">
        <w:t>market design aspects</w:t>
      </w:r>
      <w:r w:rsidRPr="23D2854B">
        <w:t xml:space="preserve"> </w:t>
      </w:r>
      <w:r w:rsidR="00541655">
        <w:t>including</w:t>
      </w:r>
      <w:r w:rsidR="00541655" w:rsidRPr="23D2854B">
        <w:t xml:space="preserve"> </w:t>
      </w:r>
      <w:r w:rsidRPr="23D2854B">
        <w:t xml:space="preserve">cross-zonal capacity allocation and valuation, price </w:t>
      </w:r>
      <w:r w:rsidR="00826D11">
        <w:t>mechanism</w:t>
      </w:r>
      <w:r w:rsidR="00E45625">
        <w:t>s</w:t>
      </w:r>
      <w:r w:rsidRPr="23D2854B">
        <w:t>, auction</w:t>
      </w:r>
      <w:r w:rsidR="00541655">
        <w:t xml:space="preserve"> vs. </w:t>
      </w:r>
      <w:r w:rsidRPr="23D2854B">
        <w:t xml:space="preserve">continuous trade, </w:t>
      </w:r>
      <w:r w:rsidR="00541655">
        <w:t>need to be considered</w:t>
      </w:r>
      <w:r w:rsidRPr="23D2854B">
        <w:t>.</w:t>
      </w:r>
      <w:r w:rsidR="00A039C6">
        <w:t xml:space="preserve"> Exchange</w:t>
      </w:r>
      <w:r w:rsidR="00791FD8">
        <w:t xml:space="preserve"> of</w:t>
      </w:r>
      <w:r w:rsidR="00C07521">
        <w:t xml:space="preserve"> reserves</w:t>
      </w:r>
      <w:r w:rsidR="00A039C6">
        <w:t xml:space="preserve"> </w:t>
      </w:r>
      <w:r w:rsidR="00A21210">
        <w:t>c</w:t>
      </w:r>
      <w:r w:rsidR="00C07521">
        <w:t>ould</w:t>
      </w:r>
      <w:r w:rsidR="00A21210">
        <w:t xml:space="preserve"> happen</w:t>
      </w:r>
      <w:r w:rsidR="00A039C6">
        <w:t xml:space="preserve"> </w:t>
      </w:r>
      <w:r w:rsidR="00F64571">
        <w:t>in both directions</w:t>
      </w:r>
      <w:r w:rsidR="00B82140">
        <w:t>, meaning</w:t>
      </w:r>
      <w:r w:rsidR="00C07521">
        <w:t xml:space="preserve"> to and from the Nordic area.</w:t>
      </w:r>
      <w:r w:rsidR="00F64571">
        <w:t xml:space="preserve"> </w:t>
      </w:r>
      <w:r w:rsidR="004F575F">
        <w:t xml:space="preserve">Exchange could be </w:t>
      </w:r>
      <w:r w:rsidR="00F65894">
        <w:t xml:space="preserve">either </w:t>
      </w:r>
      <w:r w:rsidR="004F575F">
        <w:t xml:space="preserve">implicit or explicit. </w:t>
      </w:r>
      <w:r w:rsidR="00E45625">
        <w:t xml:space="preserve">Please provide input on general and specific thoughts on how </w:t>
      </w:r>
      <w:r w:rsidR="008A7CDD">
        <w:t xml:space="preserve">adjacent markets </w:t>
      </w:r>
      <w:r w:rsidR="00E45625">
        <w:t xml:space="preserve">should </w:t>
      </w:r>
      <w:r w:rsidR="004F575F">
        <w:t>interact</w:t>
      </w:r>
      <w:r w:rsidR="00D36892">
        <w:t xml:space="preserve"> with the </w:t>
      </w:r>
      <w:r w:rsidR="00C72B10">
        <w:t>Nordic</w:t>
      </w:r>
      <w:r w:rsidR="00D36892">
        <w:t xml:space="preserve"> </w:t>
      </w:r>
      <w:r w:rsidR="00AC7A94">
        <w:t>synchronous system</w:t>
      </w:r>
      <w:r w:rsidR="00D36892">
        <w:t xml:space="preserve">, along with </w:t>
      </w:r>
      <w:r w:rsidR="009C0DDF">
        <w:t>why</w:t>
      </w:r>
      <w:r w:rsidR="00D36892">
        <w:t>.</w:t>
      </w:r>
    </w:p>
    <w:p w14:paraId="6BB8A8E9" w14:textId="77777777" w:rsidR="00FF46CE" w:rsidRPr="004F0DA5" w:rsidRDefault="00FF46CE" w:rsidP="007768AA">
      <w:pPr>
        <w:pStyle w:val="Quote"/>
      </w:pPr>
    </w:p>
    <w:p w14:paraId="2634DBB2" w14:textId="77777777" w:rsidR="23D2854B" w:rsidRDefault="23D2854B" w:rsidP="007768AA">
      <w:pPr>
        <w:pStyle w:val="Quote"/>
      </w:pPr>
    </w:p>
    <w:p w14:paraId="54DD089D" w14:textId="77777777" w:rsidR="00D36892" w:rsidRPr="00DC2F12" w:rsidRDefault="00C22DC6" w:rsidP="006132FA">
      <w:pPr>
        <w:pStyle w:val="Quote"/>
      </w:pPr>
      <w:r w:rsidRPr="00DC2F12">
        <w:t xml:space="preserve">Question A: </w:t>
      </w:r>
      <w:r w:rsidR="00817421" w:rsidRPr="00DC2F12">
        <w:t>Please provide input</w:t>
      </w:r>
      <w:r w:rsidR="00A12AA0">
        <w:t xml:space="preserve"> on </w:t>
      </w:r>
      <w:r w:rsidR="00171222">
        <w:t>exchange of reserve outside the Nordic market</w:t>
      </w:r>
      <w:r w:rsidR="00817421" w:rsidRPr="00DC2F12">
        <w:t xml:space="preserve"> per reserve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232355" w14:paraId="45588C3E" w14:textId="77777777" w:rsidTr="00232355">
        <w:tc>
          <w:tcPr>
            <w:tcW w:w="2830" w:type="dxa"/>
            <w:vAlign w:val="center"/>
          </w:tcPr>
          <w:p w14:paraId="3EA05DC8" w14:textId="77777777" w:rsidR="00232355" w:rsidRDefault="00232355" w:rsidP="007768AA">
            <w:pPr>
              <w:pStyle w:val="Quote"/>
              <w:numPr>
                <w:ilvl w:val="0"/>
                <w:numId w:val="24"/>
              </w:numPr>
            </w:pPr>
            <w:r>
              <w:t>FCR-N</w:t>
            </w:r>
          </w:p>
        </w:tc>
        <w:tc>
          <w:tcPr>
            <w:tcW w:w="4814" w:type="dxa"/>
          </w:tcPr>
          <w:p w14:paraId="293A86F7" w14:textId="77777777" w:rsidR="00232355" w:rsidRDefault="00232355" w:rsidP="007768AA">
            <w:pPr>
              <w:pStyle w:val="Quote"/>
            </w:pPr>
            <w:r>
              <w:rPr>
                <w:noProof/>
                <w:lang w:val="sv-SE"/>
              </w:rPr>
              <mc:AlternateContent>
                <mc:Choice Requires="wps">
                  <w:drawing>
                    <wp:inline distT="0" distB="0" distL="0" distR="0" wp14:anchorId="11879C3B" wp14:editId="1A813AF5">
                      <wp:extent cx="2841171" cy="289560"/>
                      <wp:effectExtent l="0" t="0" r="16510" b="15240"/>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337E2B4D"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11879C3B" id="_x0000_s1077"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" fillcolor="#d5f4ff [344]" strokecolor="#959595 [3214]">
                      <v:textbox style="mso-fit-shape-to-text:t">
                        <w:txbxContent>
                          <w:p w14:paraId="337E2B4D"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5CF6D76D" w14:textId="77777777" w:rsidTr="00232355">
        <w:tc>
          <w:tcPr>
            <w:tcW w:w="2830" w:type="dxa"/>
            <w:vAlign w:val="center"/>
          </w:tcPr>
          <w:p w14:paraId="7109108B" w14:textId="77777777" w:rsidR="00232355" w:rsidRDefault="00232355" w:rsidP="007768AA">
            <w:pPr>
              <w:pStyle w:val="Quote"/>
              <w:numPr>
                <w:ilvl w:val="0"/>
                <w:numId w:val="24"/>
              </w:numPr>
            </w:pPr>
            <w:r>
              <w:t>FCR-D up/down</w:t>
            </w:r>
          </w:p>
        </w:tc>
        <w:tc>
          <w:tcPr>
            <w:tcW w:w="4814" w:type="dxa"/>
          </w:tcPr>
          <w:p w14:paraId="03CCA587" w14:textId="77777777" w:rsidR="00232355" w:rsidRDefault="00232355" w:rsidP="007768AA">
            <w:pPr>
              <w:pStyle w:val="Quote"/>
            </w:pPr>
            <w:r>
              <w:rPr>
                <w:noProof/>
                <w:lang w:val="sv-SE"/>
              </w:rPr>
              <mc:AlternateContent>
                <mc:Choice Requires="wps">
                  <w:drawing>
                    <wp:inline distT="0" distB="0" distL="0" distR="0" wp14:anchorId="6ABF9355" wp14:editId="528404E9">
                      <wp:extent cx="2841171" cy="289560"/>
                      <wp:effectExtent l="0" t="0" r="16510" b="15240"/>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371EDE8D"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6ABF9355" id="_x0000_s1078"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PSwL5dJAgAA&#10;jAQAAA4AAAAAAAAAAAAAAAAALgIAAGRycy9lMm9Eb2MueG1sUEsBAi0AFAAGAAgAAAAhAItSTCba&#10;AAAABAEAAA8AAAAAAAAAAAAAAAAAowQAAGRycy9kb3ducmV2LnhtbFBLBQYAAAAABAAEAPMAAACq&#10;BQAAAAA=&#10;" fillcolor="#d5f4ff [344]" strokecolor="#959595 [3214]">
                      <v:textbox style="mso-fit-shape-to-text:t">
                        <w:txbxContent>
                          <w:p w14:paraId="371EDE8D"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180CAB4D" w14:textId="77777777" w:rsidTr="00232355">
        <w:tc>
          <w:tcPr>
            <w:tcW w:w="2830" w:type="dxa"/>
            <w:vAlign w:val="center"/>
          </w:tcPr>
          <w:p w14:paraId="04B350F6" w14:textId="77777777" w:rsidR="00232355" w:rsidRDefault="00232355" w:rsidP="007768AA">
            <w:pPr>
              <w:pStyle w:val="Quote"/>
              <w:numPr>
                <w:ilvl w:val="0"/>
                <w:numId w:val="24"/>
              </w:numPr>
            </w:pPr>
            <w:r>
              <w:t>FFR</w:t>
            </w:r>
          </w:p>
        </w:tc>
        <w:tc>
          <w:tcPr>
            <w:tcW w:w="4814" w:type="dxa"/>
          </w:tcPr>
          <w:p w14:paraId="6E35911B" w14:textId="77777777" w:rsidR="00232355" w:rsidRDefault="00232355" w:rsidP="007768AA">
            <w:pPr>
              <w:pStyle w:val="Quote"/>
            </w:pPr>
            <w:r>
              <w:rPr>
                <w:noProof/>
                <w:lang w:val="sv-SE"/>
              </w:rPr>
              <mc:AlternateContent>
                <mc:Choice Requires="wps">
                  <w:drawing>
                    <wp:inline distT="0" distB="0" distL="0" distR="0" wp14:anchorId="2DBD411A" wp14:editId="50774FD8">
                      <wp:extent cx="2841171" cy="289560"/>
                      <wp:effectExtent l="0" t="0" r="16510" b="15240"/>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32C08C06"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2DBD411A" id="_x0000_s1079"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D9fKkKSgIA&#10;AIwEAAAOAAAAAAAAAAAAAAAAAC4CAABkcnMvZTJvRG9jLnhtbFBLAQItABQABgAIAAAAIQCLUkwm&#10;2gAAAAQBAAAPAAAAAAAAAAAAAAAAAKQEAABkcnMvZG93bnJldi54bWxQSwUGAAAAAAQABADzAAAA&#10;qwUAAAAA&#10;" fillcolor="#d5f4ff [344]" strokecolor="#959595 [3214]">
                      <v:textbox style="mso-fit-shape-to-text:t">
                        <w:txbxContent>
                          <w:p w14:paraId="32C08C06"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04E2DB8E" w14:textId="77777777" w:rsidTr="00232355">
        <w:tc>
          <w:tcPr>
            <w:tcW w:w="2830" w:type="dxa"/>
            <w:vAlign w:val="center"/>
          </w:tcPr>
          <w:p w14:paraId="3914716E" w14:textId="77777777" w:rsidR="00232355" w:rsidRDefault="00232355" w:rsidP="007768AA">
            <w:pPr>
              <w:pStyle w:val="Quote"/>
              <w:numPr>
                <w:ilvl w:val="0"/>
                <w:numId w:val="24"/>
              </w:numPr>
            </w:pPr>
            <w:r>
              <w:t>General/Other remarks</w:t>
            </w:r>
          </w:p>
        </w:tc>
        <w:tc>
          <w:tcPr>
            <w:tcW w:w="4814" w:type="dxa"/>
          </w:tcPr>
          <w:p w14:paraId="6050553C" w14:textId="77777777" w:rsidR="00232355" w:rsidRDefault="00232355" w:rsidP="007768AA">
            <w:pPr>
              <w:pStyle w:val="Quote"/>
            </w:pPr>
            <w:r>
              <w:rPr>
                <w:noProof/>
                <w:lang w:val="sv-SE"/>
              </w:rPr>
              <mc:AlternateContent>
                <mc:Choice Requires="wps">
                  <w:drawing>
                    <wp:inline distT="0" distB="0" distL="0" distR="0" wp14:anchorId="0C3F03AA" wp14:editId="687C3D57">
                      <wp:extent cx="2841171" cy="289560"/>
                      <wp:effectExtent l="0" t="0" r="16510" b="15240"/>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6B6FDC02"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0C3F03AA" id="_x0000_s1080"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CmpaFKSgIA&#10;AIwEAAAOAAAAAAAAAAAAAAAAAC4CAABkcnMvZTJvRG9jLnhtbFBLAQItABQABgAIAAAAIQCLUkwm&#10;2gAAAAQBAAAPAAAAAAAAAAAAAAAAAKQEAABkcnMvZG93bnJldi54bWxQSwUGAAAAAAQABADzAAAA&#10;qwUAAAAA&#10;" fillcolor="#d5f4ff [344]" strokecolor="#959595 [3214]">
                      <v:textbox style="mso-fit-shape-to-text:t">
                        <w:txbxContent>
                          <w:p w14:paraId="6B6FDC02"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0E0D9AA0" w14:textId="77777777" w:rsidR="005C435E" w:rsidRDefault="005C435E">
      <w:pPr>
        <w:rPr>
          <w:rFonts w:asciiTheme="majorHAnsi" w:hAnsiTheme="majorHAnsi" w:cs="Arial"/>
          <w:bCs/>
          <w:iCs/>
          <w:noProof/>
          <w:sz w:val="26"/>
          <w:szCs w:val="28"/>
          <w:lang w:val="en-US"/>
        </w:rPr>
      </w:pPr>
    </w:p>
    <w:p w14:paraId="3AF19CE7" w14:textId="77777777" w:rsidR="00CA46B5" w:rsidRDefault="00CA46B5" w:rsidP="00CA46B5">
      <w:pPr>
        <w:pStyle w:val="Heading2"/>
        <w:rPr>
          <w:lang w:val="en-US"/>
        </w:rPr>
      </w:pPr>
      <w:bookmarkStart w:id="22" w:name="_Toc63189078"/>
      <w:r>
        <w:rPr>
          <w:lang w:val="en-US"/>
        </w:rPr>
        <w:lastRenderedPageBreak/>
        <w:t>Link</w:t>
      </w:r>
      <w:r w:rsidR="00B513A1">
        <w:rPr>
          <w:lang w:val="en-US"/>
        </w:rPr>
        <w:t xml:space="preserve">ing between </w:t>
      </w:r>
      <w:r w:rsidR="007E08EF">
        <w:rPr>
          <w:lang w:val="en-US"/>
        </w:rPr>
        <w:t>reserve markets</w:t>
      </w:r>
      <w:bookmarkEnd w:id="22"/>
      <w:r>
        <w:rPr>
          <w:lang w:val="en-US"/>
        </w:rPr>
        <w:t xml:space="preserve"> </w:t>
      </w:r>
    </w:p>
    <w:p w14:paraId="621D2D45" w14:textId="60C48919" w:rsidR="00DB0960" w:rsidRPr="00132D20" w:rsidRDefault="00486AA4" w:rsidP="007768AA">
      <w:pPr>
        <w:pStyle w:val="Quote"/>
      </w:pPr>
      <w:r w:rsidRPr="23D2854B">
        <w:t xml:space="preserve">This section </w:t>
      </w:r>
      <w:r w:rsidR="003E18D3">
        <w:t>is about</w:t>
      </w:r>
      <w:r w:rsidR="003E18D3" w:rsidRPr="23D2854B">
        <w:t xml:space="preserve"> </w:t>
      </w:r>
      <w:r w:rsidR="00C32A10">
        <w:t xml:space="preserve">linking between ancillary service </w:t>
      </w:r>
      <w:r w:rsidR="00072E9C">
        <w:t xml:space="preserve">markets. </w:t>
      </w:r>
      <w:r w:rsidR="00DB0960" w:rsidRPr="23D2854B">
        <w:t xml:space="preserve">The current procurement of reserve capacity is </w:t>
      </w:r>
      <w:r w:rsidR="00E841A9">
        <w:t xml:space="preserve">primarily </w:t>
      </w:r>
      <w:r w:rsidR="006C7442">
        <w:t>done in parallel,</w:t>
      </w:r>
      <w:r w:rsidR="00DB0960" w:rsidRPr="23D2854B">
        <w:t xml:space="preserve"> e.g. FCR-N </w:t>
      </w:r>
      <w:r w:rsidR="00C204F0">
        <w:t>capacity</w:t>
      </w:r>
      <w:r w:rsidR="00DB0960" w:rsidRPr="23D2854B">
        <w:t xml:space="preserve"> is procured independently of FCR-D,</w:t>
      </w:r>
      <w:r w:rsidR="00E841A9">
        <w:t xml:space="preserve"> even though the auctions are simultaneous</w:t>
      </w:r>
      <w:r w:rsidR="00DB0960" w:rsidRPr="23D2854B">
        <w:t xml:space="preserve">. </w:t>
      </w:r>
      <w:r w:rsidR="00D9319E">
        <w:t>T</w:t>
      </w:r>
      <w:r w:rsidR="00DB0960" w:rsidRPr="23D2854B">
        <w:t>he future</w:t>
      </w:r>
      <w:r w:rsidR="00DB0960" w:rsidRPr="23D2854B" w:rsidDel="009E55B6">
        <w:t xml:space="preserve"> </w:t>
      </w:r>
      <w:r w:rsidR="009E55B6">
        <w:t>market</w:t>
      </w:r>
      <w:r w:rsidR="009E55B6" w:rsidRPr="23D2854B">
        <w:t xml:space="preserve"> </w:t>
      </w:r>
      <w:r w:rsidR="00DB0960" w:rsidRPr="23D2854B">
        <w:t xml:space="preserve">model can/should </w:t>
      </w:r>
      <w:r w:rsidR="00D9319E">
        <w:t xml:space="preserve">potentially </w:t>
      </w:r>
      <w:r w:rsidR="00DB0960" w:rsidRPr="23D2854B">
        <w:t>include implicit/explicit co-</w:t>
      </w:r>
      <w:r w:rsidR="003B5CA1" w:rsidRPr="23D2854B">
        <w:t>optimization</w:t>
      </w:r>
      <w:r w:rsidR="00DB0960" w:rsidRPr="23D2854B">
        <w:t xml:space="preserve"> between two or several ancillary services</w:t>
      </w:r>
      <w:r w:rsidR="00D72931">
        <w:t>.</w:t>
      </w:r>
      <w:r w:rsidR="00DB0960" w:rsidRPr="23D2854B">
        <w:t xml:space="preserve"> </w:t>
      </w:r>
      <w:r w:rsidR="004D59AC">
        <w:t>Examples of topics</w:t>
      </w:r>
      <w:r w:rsidR="004D59AC" w:rsidRPr="23D2854B">
        <w:t xml:space="preserve"> </w:t>
      </w:r>
      <w:r w:rsidR="00DB0960" w:rsidRPr="23D2854B">
        <w:t xml:space="preserve">that could be included </w:t>
      </w:r>
      <w:r w:rsidR="00D72931">
        <w:t xml:space="preserve">in the feedback </w:t>
      </w:r>
      <w:r w:rsidR="004D59AC">
        <w:t xml:space="preserve">below </w:t>
      </w:r>
      <w:r w:rsidR="00DB0960" w:rsidRPr="23D2854B">
        <w:t>are: co-</w:t>
      </w:r>
      <w:r w:rsidR="00D5727D" w:rsidRPr="23D2854B">
        <w:t>optimization</w:t>
      </w:r>
      <w:r w:rsidR="00DB0960" w:rsidRPr="23D2854B">
        <w:t xml:space="preserve">/co-clearing, </w:t>
      </w:r>
      <w:r w:rsidR="00C204F0">
        <w:t>substitution</w:t>
      </w:r>
      <w:r w:rsidR="00DB0960" w:rsidRPr="23D2854B">
        <w:t xml:space="preserve"> </w:t>
      </w:r>
      <w:r w:rsidR="00C204F0">
        <w:t>of capacity</w:t>
      </w:r>
      <w:r w:rsidR="00DB0960" w:rsidRPr="23D2854B">
        <w:t xml:space="preserve"> between product A and B</w:t>
      </w:r>
      <w:r w:rsidR="00C204F0">
        <w:t xml:space="preserve"> (procuring more capacity of product A can lead to a reduced need for product B capacity</w:t>
      </w:r>
      <w:r w:rsidR="00D72931">
        <w:t>,</w:t>
      </w:r>
      <w:r w:rsidR="00C204F0">
        <w:t xml:space="preserve"> and vice versa)</w:t>
      </w:r>
      <w:r w:rsidR="00705A0F">
        <w:t>.</w:t>
      </w:r>
      <w:r w:rsidR="00DB0960" w:rsidRPr="23D2854B">
        <w:t xml:space="preserve"> Please provide proposal(s) on the preferred solution and </w:t>
      </w:r>
      <w:r w:rsidR="004D59AC">
        <w:t>why</w:t>
      </w:r>
      <w:r w:rsidR="00DB0960" w:rsidRPr="23D2854B">
        <w:t xml:space="preserve">.  </w:t>
      </w:r>
    </w:p>
    <w:p w14:paraId="0EC86250" w14:textId="77777777" w:rsidR="007D4690" w:rsidRDefault="007D4690" w:rsidP="23D2854B">
      <w:pPr>
        <w:rPr>
          <w:lang w:val="en-US"/>
        </w:rPr>
      </w:pPr>
    </w:p>
    <w:p w14:paraId="38704824" w14:textId="7DA0A24B" w:rsidR="007D4690" w:rsidRDefault="001308E8" w:rsidP="00BD37B6">
      <w:pPr>
        <w:pStyle w:val="Caption"/>
        <w:rPr>
          <w:lang w:val="en-US"/>
        </w:rPr>
      </w:pPr>
      <w:r>
        <w:t xml:space="preserve">Table </w:t>
      </w:r>
      <w:r>
        <w:fldChar w:fldCharType="begin"/>
      </w:r>
      <w:r>
        <w:instrText xml:space="preserve"> SEQ Table \* ARABIC </w:instrText>
      </w:r>
      <w:r>
        <w:fldChar w:fldCharType="separate"/>
      </w:r>
      <w:r w:rsidR="00B22560">
        <w:rPr>
          <w:noProof/>
        </w:rPr>
        <w:t>9</w:t>
      </w:r>
      <w:r>
        <w:fldChar w:fldCharType="end"/>
      </w:r>
      <w:r>
        <w:t xml:space="preserve">. </w:t>
      </w:r>
      <w:r w:rsidR="007D4690">
        <w:rPr>
          <w:lang w:val="en-US"/>
        </w:rPr>
        <w:t xml:space="preserve">Current FCR-N, FCR-D and FFR </w:t>
      </w:r>
      <w:r w:rsidR="00BE4D99">
        <w:rPr>
          <w:lang w:val="en-US"/>
        </w:rPr>
        <w:t>reserve market linkin</w:t>
      </w:r>
      <w:r w:rsidR="0025142A">
        <w:rPr>
          <w:lang w:val="en-US"/>
        </w:rPr>
        <w:t>g</w:t>
      </w:r>
    </w:p>
    <w:tbl>
      <w:tblPr>
        <w:tblStyle w:val="GridTable7Colorful-Accent2"/>
        <w:tblW w:w="0" w:type="auto"/>
        <w:tblInd w:w="5" w:type="dxa"/>
        <w:tblLook w:val="04A0" w:firstRow="1" w:lastRow="0" w:firstColumn="1" w:lastColumn="0" w:noHBand="0" w:noVBand="1"/>
      </w:tblPr>
      <w:tblGrid>
        <w:gridCol w:w="846"/>
        <w:gridCol w:w="2977"/>
        <w:gridCol w:w="3821"/>
      </w:tblGrid>
      <w:tr w:rsidR="001A3F04" w14:paraId="1423C38F" w14:textId="77777777" w:rsidTr="06EA54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14:paraId="468C65F1" w14:textId="77777777" w:rsidR="007D4690" w:rsidRDefault="007D4690" w:rsidP="007768AA">
            <w:pPr>
              <w:pStyle w:val="Quote"/>
            </w:pPr>
          </w:p>
        </w:tc>
        <w:tc>
          <w:tcPr>
            <w:tcW w:w="2977" w:type="dxa"/>
          </w:tcPr>
          <w:p w14:paraId="132FB8BA" w14:textId="77777777" w:rsidR="007D4690" w:rsidRDefault="007D4690" w:rsidP="007768AA">
            <w:pPr>
              <w:pStyle w:val="Quote"/>
              <w:cnfStyle w:val="100000000000" w:firstRow="1" w:lastRow="0" w:firstColumn="0" w:lastColumn="0" w:oddVBand="0" w:evenVBand="0" w:oddHBand="0" w:evenHBand="0" w:firstRowFirstColumn="0" w:firstRowLastColumn="0" w:lastRowFirstColumn="0" w:lastRowLastColumn="0"/>
            </w:pPr>
            <w:r>
              <w:t>Svenska kraftnät</w:t>
            </w:r>
          </w:p>
        </w:tc>
        <w:tc>
          <w:tcPr>
            <w:tcW w:w="3821" w:type="dxa"/>
          </w:tcPr>
          <w:p w14:paraId="28CE79CF" w14:textId="77777777" w:rsidR="007D4690" w:rsidRDefault="007D4690" w:rsidP="007768AA">
            <w:pPr>
              <w:pStyle w:val="Quote"/>
              <w:cnfStyle w:val="100000000000" w:firstRow="1" w:lastRow="0" w:firstColumn="0" w:lastColumn="0" w:oddVBand="0" w:evenVBand="0" w:oddHBand="0" w:evenHBand="0" w:firstRowFirstColumn="0" w:firstRowLastColumn="0" w:lastRowFirstColumn="0" w:lastRowLastColumn="0"/>
            </w:pPr>
            <w:r>
              <w:t>Fingrid</w:t>
            </w:r>
          </w:p>
        </w:tc>
      </w:tr>
      <w:tr w:rsidR="001A3F04" w14:paraId="3FEB5BAF" w14:textId="77777777" w:rsidTr="06EA54B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46" w:type="dxa"/>
          </w:tcPr>
          <w:p w14:paraId="3B11F1C2" w14:textId="77777777" w:rsidR="007D4690" w:rsidRDefault="007D4690" w:rsidP="007768AA">
            <w:pPr>
              <w:pStyle w:val="Quote"/>
            </w:pPr>
            <w:r>
              <w:t>FCR-N</w:t>
            </w:r>
          </w:p>
        </w:tc>
        <w:tc>
          <w:tcPr>
            <w:tcW w:w="2977" w:type="dxa"/>
          </w:tcPr>
          <w:p w14:paraId="3A746AC8" w14:textId="77777777" w:rsidR="007D4690" w:rsidRDefault="004F575F" w:rsidP="007768AA">
            <w:pPr>
              <w:pStyle w:val="Quote"/>
              <w:cnfStyle w:val="000000100000" w:firstRow="0" w:lastRow="0" w:firstColumn="0" w:lastColumn="0" w:oddVBand="0" w:evenVBand="0" w:oddHBand="1" w:evenHBand="0" w:firstRowFirstColumn="0" w:firstRowLastColumn="0" w:lastRowFirstColumn="0" w:lastRowLastColumn="0"/>
            </w:pPr>
            <w:r>
              <w:t>Independent procurement (no linking)</w:t>
            </w:r>
          </w:p>
        </w:tc>
        <w:tc>
          <w:tcPr>
            <w:tcW w:w="3821" w:type="dxa"/>
          </w:tcPr>
          <w:p w14:paraId="1F314330" w14:textId="77777777" w:rsidR="007D4690" w:rsidRPr="00020DF1" w:rsidRDefault="00D5007C" w:rsidP="007768AA">
            <w:pPr>
              <w:pStyle w:val="Quote"/>
              <w:cnfStyle w:val="000000100000" w:firstRow="0" w:lastRow="0" w:firstColumn="0" w:lastColumn="0" w:oddVBand="0" w:evenVBand="0" w:oddHBand="1" w:evenHBand="0" w:firstRowFirstColumn="0" w:firstRowLastColumn="0" w:lastRowFirstColumn="0" w:lastRowLastColumn="0"/>
            </w:pPr>
            <w:r>
              <w:t>Independent procurement (no linking)</w:t>
            </w:r>
          </w:p>
        </w:tc>
      </w:tr>
      <w:tr w:rsidR="007D4690" w14:paraId="51201331" w14:textId="77777777" w:rsidTr="06EA54BF">
        <w:trPr>
          <w:trHeight w:val="289"/>
        </w:trPr>
        <w:tc>
          <w:tcPr>
            <w:cnfStyle w:val="001000000000" w:firstRow="0" w:lastRow="0" w:firstColumn="1" w:lastColumn="0" w:oddVBand="0" w:evenVBand="0" w:oddHBand="0" w:evenHBand="0" w:firstRowFirstColumn="0" w:firstRowLastColumn="0" w:lastRowFirstColumn="0" w:lastRowLastColumn="0"/>
            <w:tcW w:w="846" w:type="dxa"/>
          </w:tcPr>
          <w:p w14:paraId="43291AD8" w14:textId="77777777" w:rsidR="007D4690" w:rsidRDefault="007D4690" w:rsidP="007768AA">
            <w:pPr>
              <w:pStyle w:val="Quote"/>
            </w:pPr>
            <w:r>
              <w:t>FCR-D</w:t>
            </w:r>
          </w:p>
        </w:tc>
        <w:tc>
          <w:tcPr>
            <w:tcW w:w="2977" w:type="dxa"/>
          </w:tcPr>
          <w:p w14:paraId="1AF7BB3F" w14:textId="77777777" w:rsidR="007D4690" w:rsidRPr="00765EE5" w:rsidRDefault="004F575F" w:rsidP="007768AA">
            <w:pPr>
              <w:pStyle w:val="Quote"/>
              <w:cnfStyle w:val="000000000000" w:firstRow="0" w:lastRow="0" w:firstColumn="0" w:lastColumn="0" w:oddVBand="0" w:evenVBand="0" w:oddHBand="0" w:evenHBand="0" w:firstRowFirstColumn="0" w:firstRowLastColumn="0" w:lastRowFirstColumn="0" w:lastRowLastColumn="0"/>
            </w:pPr>
            <w:r>
              <w:t>Independent procurement (no linking)</w:t>
            </w:r>
          </w:p>
        </w:tc>
        <w:tc>
          <w:tcPr>
            <w:tcW w:w="3821" w:type="dxa"/>
          </w:tcPr>
          <w:p w14:paraId="2CD70D25" w14:textId="77777777" w:rsidR="007D4690" w:rsidRPr="007B2C13" w:rsidRDefault="00026DE9" w:rsidP="007768AA">
            <w:pPr>
              <w:pStyle w:val="Quote"/>
              <w:cnfStyle w:val="000000000000" w:firstRow="0" w:lastRow="0" w:firstColumn="0" w:lastColumn="0" w:oddVBand="0" w:evenVBand="0" w:oddHBand="0" w:evenHBand="0" w:firstRowFirstColumn="0" w:firstRowLastColumn="0" w:lastRowFirstColumn="0" w:lastRowLastColumn="0"/>
            </w:pPr>
            <w:r>
              <w:t>P</w:t>
            </w:r>
            <w:r w:rsidRPr="00026DE9">
              <w:t>ossible to bid FCR-D yearly procurement to FFR, if resource has capability for FFR. Accepted bid will lead to decreased yearly FCR-D.</w:t>
            </w:r>
          </w:p>
        </w:tc>
      </w:tr>
      <w:tr w:rsidR="001A3F04" w:rsidRPr="00BA308C" w14:paraId="1FBF7CDF" w14:textId="77777777" w:rsidTr="06EA5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68D14F8" w14:textId="77777777" w:rsidR="007D4690" w:rsidRDefault="007D4690" w:rsidP="007768AA">
            <w:pPr>
              <w:pStyle w:val="Quote"/>
            </w:pPr>
            <w:r>
              <w:t>FFR</w:t>
            </w:r>
          </w:p>
        </w:tc>
        <w:tc>
          <w:tcPr>
            <w:tcW w:w="2977" w:type="dxa"/>
          </w:tcPr>
          <w:p w14:paraId="7D6A4395" w14:textId="77777777" w:rsidR="007D4690" w:rsidRDefault="004F575F" w:rsidP="007768AA">
            <w:pPr>
              <w:pStyle w:val="Quote"/>
              <w:cnfStyle w:val="000000100000" w:firstRow="0" w:lastRow="0" w:firstColumn="0" w:lastColumn="0" w:oddVBand="0" w:evenVBand="0" w:oddHBand="1" w:evenHBand="0" w:firstRowFirstColumn="0" w:firstRowLastColumn="0" w:lastRowFirstColumn="0" w:lastRowLastColumn="0"/>
            </w:pPr>
            <w:r>
              <w:t>Independent procurement (no linking)</w:t>
            </w:r>
          </w:p>
        </w:tc>
        <w:tc>
          <w:tcPr>
            <w:tcW w:w="3821" w:type="dxa"/>
          </w:tcPr>
          <w:p w14:paraId="70AFB4FF" w14:textId="77777777" w:rsidR="007D4690" w:rsidRPr="007B2C13" w:rsidRDefault="00D5007C" w:rsidP="007768AA">
            <w:pPr>
              <w:pStyle w:val="Quote"/>
              <w:cnfStyle w:val="000000100000" w:firstRow="0" w:lastRow="0" w:firstColumn="0" w:lastColumn="0" w:oddVBand="0" w:evenVBand="0" w:oddHBand="1" w:evenHBand="0" w:firstRowFirstColumn="0" w:firstRowLastColumn="0" w:lastRowFirstColumn="0" w:lastRowLastColumn="0"/>
            </w:pPr>
            <w:r w:rsidRPr="06EA54BF">
              <w:t>P</w:t>
            </w:r>
            <w:r w:rsidR="00C86393" w:rsidRPr="06EA54BF">
              <w:t xml:space="preserve">ossible to forward non-selected FFR </w:t>
            </w:r>
            <w:r w:rsidR="00F26ED0">
              <w:t xml:space="preserve">single hourly </w:t>
            </w:r>
            <w:r w:rsidR="00C86393" w:rsidRPr="06EA54BF">
              <w:t>bids to FCR-D market</w:t>
            </w:r>
            <w:r w:rsidR="00026DE9">
              <w:t>.</w:t>
            </w:r>
          </w:p>
        </w:tc>
      </w:tr>
    </w:tbl>
    <w:p w14:paraId="10262F96" w14:textId="77777777" w:rsidR="007B2C13" w:rsidRPr="004F0DA5" w:rsidRDefault="007B2C13" w:rsidP="007768AA">
      <w:pPr>
        <w:pStyle w:val="Quote"/>
      </w:pPr>
    </w:p>
    <w:p w14:paraId="23FC464A" w14:textId="77777777" w:rsidR="005C435E" w:rsidRDefault="005C435E" w:rsidP="23D2854B">
      <w:pPr>
        <w:rPr>
          <w:lang w:val="en-US"/>
        </w:rPr>
      </w:pPr>
    </w:p>
    <w:p w14:paraId="396A05D5" w14:textId="1279335D" w:rsidR="00817421" w:rsidRPr="00536E59" w:rsidRDefault="004F575F" w:rsidP="007768AA">
      <w:pPr>
        <w:pStyle w:val="Quote"/>
      </w:pPr>
      <w:r>
        <w:rPr>
          <w:noProof/>
        </w:rPr>
        <w:t xml:space="preserve">Question A: Should </w:t>
      </w:r>
      <w:r w:rsidR="008B29DE">
        <w:rPr>
          <w:noProof/>
        </w:rPr>
        <w:t>capacity be procured</w:t>
      </w:r>
      <w:r>
        <w:rPr>
          <w:noProof/>
        </w:rPr>
        <w:t xml:space="preserve"> indenpendently of </w:t>
      </w:r>
      <w:r w:rsidR="001F724E">
        <w:rPr>
          <w:noProof/>
        </w:rPr>
        <w:t xml:space="preserve">other ancillary services. Please provide preferred solution and </w:t>
      </w:r>
      <w:r w:rsidR="004D59AC">
        <w:rPr>
          <w:noProof/>
        </w:rPr>
        <w:t>reasoning</w:t>
      </w:r>
      <w:r w:rsidR="001F724E">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232355" w14:paraId="2286C8F5" w14:textId="77777777" w:rsidTr="00232355">
        <w:tc>
          <w:tcPr>
            <w:tcW w:w="2830" w:type="dxa"/>
            <w:vAlign w:val="center"/>
          </w:tcPr>
          <w:p w14:paraId="336E7ED7" w14:textId="77777777" w:rsidR="00232355" w:rsidRDefault="00232355" w:rsidP="007768AA">
            <w:pPr>
              <w:pStyle w:val="Quote"/>
              <w:numPr>
                <w:ilvl w:val="0"/>
                <w:numId w:val="25"/>
              </w:numPr>
            </w:pPr>
            <w:r>
              <w:t>FCR-N</w:t>
            </w:r>
          </w:p>
        </w:tc>
        <w:tc>
          <w:tcPr>
            <w:tcW w:w="4814" w:type="dxa"/>
          </w:tcPr>
          <w:p w14:paraId="3104DC5E" w14:textId="77777777" w:rsidR="00232355" w:rsidRDefault="00232355" w:rsidP="007768AA">
            <w:pPr>
              <w:pStyle w:val="Quote"/>
            </w:pPr>
            <w:r>
              <w:rPr>
                <w:noProof/>
                <w:lang w:val="sv-SE"/>
              </w:rPr>
              <mc:AlternateContent>
                <mc:Choice Requires="wps">
                  <w:drawing>
                    <wp:inline distT="0" distB="0" distL="0" distR="0" wp14:anchorId="014A0F5F" wp14:editId="113C5E0C">
                      <wp:extent cx="2841171" cy="289560"/>
                      <wp:effectExtent l="0" t="0" r="16510" b="15240"/>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78C13FEB"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014A0F5F" id="_x0000_s1081"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BcMRrESgIA&#10;AIwEAAAOAAAAAAAAAAAAAAAAAC4CAABkcnMvZTJvRG9jLnhtbFBLAQItABQABgAIAAAAIQCLUkwm&#10;2gAAAAQBAAAPAAAAAAAAAAAAAAAAAKQEAABkcnMvZG93bnJldi54bWxQSwUGAAAAAAQABADzAAAA&#10;qwUAAAAA&#10;" fillcolor="#d5f4ff [344]" strokecolor="#959595 [3214]">
                      <v:textbox style="mso-fit-shape-to-text:t">
                        <w:txbxContent>
                          <w:p w14:paraId="78C13FEB"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467C9C0A" w14:textId="77777777" w:rsidTr="00232355">
        <w:tc>
          <w:tcPr>
            <w:tcW w:w="2830" w:type="dxa"/>
            <w:vAlign w:val="center"/>
          </w:tcPr>
          <w:p w14:paraId="27D82B6F" w14:textId="77777777" w:rsidR="00232355" w:rsidRDefault="00232355" w:rsidP="007768AA">
            <w:pPr>
              <w:pStyle w:val="Quote"/>
              <w:numPr>
                <w:ilvl w:val="0"/>
                <w:numId w:val="25"/>
              </w:numPr>
            </w:pPr>
            <w:r>
              <w:t>FCR-D up/down</w:t>
            </w:r>
          </w:p>
        </w:tc>
        <w:tc>
          <w:tcPr>
            <w:tcW w:w="4814" w:type="dxa"/>
          </w:tcPr>
          <w:p w14:paraId="2B06FF4B" w14:textId="77777777" w:rsidR="00232355" w:rsidRDefault="00232355" w:rsidP="007768AA">
            <w:pPr>
              <w:pStyle w:val="Quote"/>
            </w:pPr>
            <w:r>
              <w:rPr>
                <w:noProof/>
                <w:lang w:val="sv-SE"/>
              </w:rPr>
              <mc:AlternateContent>
                <mc:Choice Requires="wps">
                  <w:drawing>
                    <wp:inline distT="0" distB="0" distL="0" distR="0" wp14:anchorId="53F09E1E" wp14:editId="50EECD3C">
                      <wp:extent cx="2841171" cy="289560"/>
                      <wp:effectExtent l="0" t="0" r="16510" b="15240"/>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1D0ECD9B"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53F09E1E" id="_x0000_s1082"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" fillcolor="#d5f4ff [344]" strokecolor="#959595 [3214]">
                      <v:textbox style="mso-fit-shape-to-text:t">
                        <w:txbxContent>
                          <w:p w14:paraId="1D0ECD9B"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65966CB8" w14:textId="77777777" w:rsidTr="00232355">
        <w:tc>
          <w:tcPr>
            <w:tcW w:w="2830" w:type="dxa"/>
            <w:vAlign w:val="center"/>
          </w:tcPr>
          <w:p w14:paraId="357B0386" w14:textId="77777777" w:rsidR="00232355" w:rsidRDefault="00232355" w:rsidP="007768AA">
            <w:pPr>
              <w:pStyle w:val="Quote"/>
              <w:numPr>
                <w:ilvl w:val="0"/>
                <w:numId w:val="25"/>
              </w:numPr>
            </w:pPr>
            <w:r>
              <w:t>FFR</w:t>
            </w:r>
          </w:p>
        </w:tc>
        <w:tc>
          <w:tcPr>
            <w:tcW w:w="4814" w:type="dxa"/>
          </w:tcPr>
          <w:p w14:paraId="4B4307FE" w14:textId="77777777" w:rsidR="00232355" w:rsidRDefault="00232355" w:rsidP="007768AA">
            <w:pPr>
              <w:pStyle w:val="Quote"/>
            </w:pPr>
            <w:r>
              <w:rPr>
                <w:noProof/>
                <w:lang w:val="sv-SE"/>
              </w:rPr>
              <mc:AlternateContent>
                <mc:Choice Requires="wps">
                  <w:drawing>
                    <wp:inline distT="0" distB="0" distL="0" distR="0" wp14:anchorId="74446158" wp14:editId="7E57520B">
                      <wp:extent cx="2841171" cy="289560"/>
                      <wp:effectExtent l="0" t="0" r="16510" b="15240"/>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0137F256"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74446158" id="_x0000_s1083"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Pz3WzdJAgAA&#10;jAQAAA4AAAAAAAAAAAAAAAAALgIAAGRycy9lMm9Eb2MueG1sUEsBAi0AFAAGAAgAAAAhAItSTCba&#10;AAAABAEAAA8AAAAAAAAAAAAAAAAAowQAAGRycy9kb3ducmV2LnhtbFBLBQYAAAAABAAEAPMAAACq&#10;BQAAAAA=&#10;" fillcolor="#d5f4ff [344]" strokecolor="#959595 [3214]">
                      <v:textbox style="mso-fit-shape-to-text:t">
                        <w:txbxContent>
                          <w:p w14:paraId="0137F256"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4F201675" w14:textId="77777777" w:rsidTr="00232355">
        <w:tc>
          <w:tcPr>
            <w:tcW w:w="2830" w:type="dxa"/>
            <w:vAlign w:val="center"/>
          </w:tcPr>
          <w:p w14:paraId="56D5B9B1" w14:textId="77777777" w:rsidR="00232355" w:rsidRDefault="00232355" w:rsidP="007768AA">
            <w:pPr>
              <w:pStyle w:val="Quote"/>
              <w:numPr>
                <w:ilvl w:val="0"/>
                <w:numId w:val="25"/>
              </w:numPr>
            </w:pPr>
            <w:r>
              <w:t>General/Other remarks</w:t>
            </w:r>
          </w:p>
        </w:tc>
        <w:tc>
          <w:tcPr>
            <w:tcW w:w="4814" w:type="dxa"/>
          </w:tcPr>
          <w:p w14:paraId="604195E3" w14:textId="77777777" w:rsidR="00232355" w:rsidRDefault="00232355" w:rsidP="007768AA">
            <w:pPr>
              <w:pStyle w:val="Quote"/>
            </w:pPr>
            <w:r>
              <w:rPr>
                <w:noProof/>
                <w:lang w:val="sv-SE"/>
              </w:rPr>
              <mc:AlternateContent>
                <mc:Choice Requires="wps">
                  <w:drawing>
                    <wp:inline distT="0" distB="0" distL="0" distR="0" wp14:anchorId="76F3718B" wp14:editId="7457E3F2">
                      <wp:extent cx="2841171" cy="289560"/>
                      <wp:effectExtent l="0" t="0" r="16510" b="15240"/>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1120BB14"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76F3718B" id="_x0000_s1084"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BDicwqSgIA&#10;AIwEAAAOAAAAAAAAAAAAAAAAAC4CAABkcnMvZTJvRG9jLnhtbFBLAQItABQABgAIAAAAIQCLUkwm&#10;2gAAAAQBAAAPAAAAAAAAAAAAAAAAAKQEAABkcnMvZG93bnJldi54bWxQSwUGAAAAAAQABADzAAAA&#10;qwUAAAAA&#10;" fillcolor="#d5f4ff [344]" strokecolor="#959595 [3214]">
                      <v:textbox style="mso-fit-shape-to-text:t">
                        <w:txbxContent>
                          <w:p w14:paraId="1120BB14"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1D0A5D0C" w14:textId="1EFD0A18" w:rsidR="000406E1" w:rsidRDefault="00536E59" w:rsidP="007768AA">
      <w:pPr>
        <w:pStyle w:val="Quote"/>
      </w:pPr>
      <w:r>
        <w:rPr>
          <w:noProof/>
        </w:rPr>
        <w:br/>
      </w:r>
      <w:r w:rsidR="000406E1" w:rsidRPr="3C56F9CB">
        <w:t xml:space="preserve">Question </w:t>
      </w:r>
      <w:r w:rsidR="000406E1">
        <w:t>B</w:t>
      </w:r>
      <w:r w:rsidR="004E1378">
        <w:t>:</w:t>
      </w:r>
      <w:r w:rsidR="000406E1" w:rsidRPr="3C56F9CB">
        <w:t xml:space="preserve"> </w:t>
      </w:r>
      <w:r w:rsidR="004E1378">
        <w:t>G</w:t>
      </w:r>
      <w:r w:rsidR="000406E1" w:rsidRPr="3C56F9CB">
        <w:t xml:space="preserve">iven FCR and FFR auction timings in a bigger picture of </w:t>
      </w:r>
      <w:r w:rsidR="00AF20AE">
        <w:t xml:space="preserve">procurement of </w:t>
      </w:r>
      <w:r w:rsidR="000406E1" w:rsidRPr="3C56F9CB">
        <w:t>ancillary services (e.g. FCR</w:t>
      </w:r>
      <w:r w:rsidR="006708B4">
        <w:t>-</w:t>
      </w:r>
      <w:r w:rsidR="00AB2D4D">
        <w:t>N</w:t>
      </w:r>
      <w:r w:rsidR="000406E1" w:rsidRPr="3C56F9CB">
        <w:t>,</w:t>
      </w:r>
      <w:r w:rsidR="002043E5">
        <w:t xml:space="preserve"> FCR-D,</w:t>
      </w:r>
      <w:r w:rsidR="000406E1" w:rsidRPr="3C56F9CB">
        <w:t xml:space="preserve"> FFR, aFRR</w:t>
      </w:r>
      <w:r w:rsidR="00F00F96">
        <w:t xml:space="preserve"> capacity</w:t>
      </w:r>
      <w:r w:rsidR="000406E1" w:rsidRPr="3C56F9CB">
        <w:t xml:space="preserve"> and mFRR</w:t>
      </w:r>
      <w:r w:rsidR="00F00F96">
        <w:t xml:space="preserve"> capacity</w:t>
      </w:r>
      <w:r w:rsidR="000406E1" w:rsidRPr="3C56F9CB">
        <w:t xml:space="preserve">), what is the preferred </w:t>
      </w:r>
      <w:r w:rsidR="004E1378">
        <w:t>time of auction clearing</w:t>
      </w:r>
      <w:r w:rsidR="000406E1" w:rsidRPr="3C56F9CB">
        <w:t xml:space="preserve"> </w:t>
      </w:r>
      <w:r w:rsidR="004E1378">
        <w:t>for</w:t>
      </w:r>
      <w:r w:rsidR="000406E1" w:rsidRPr="3C56F9CB">
        <w:t xml:space="preserve"> each reserve</w:t>
      </w:r>
      <w:r w:rsidR="00C16D1D">
        <w:t xml:space="preserve"> in </w:t>
      </w:r>
      <w:r w:rsidR="00B07859">
        <w:t>parallel/</w:t>
      </w:r>
      <w:r w:rsidR="00C16D1D">
        <w:t>sequence</w:t>
      </w:r>
      <w:r w:rsidR="000406E1" w:rsidRPr="3C56F9CB">
        <w:t xml:space="preserve">? </w:t>
      </w:r>
      <w:r w:rsidR="00B73942">
        <w:t xml:space="preserve">If </w:t>
      </w:r>
      <w:r w:rsidR="00FA09DD">
        <w:t>relevant, divide into an unbound</w:t>
      </w:r>
      <w:r w:rsidR="000406E1" w:rsidRPr="3C56F9CB">
        <w:t xml:space="preserve"> scenario and one scenario when </w:t>
      </w:r>
      <w:r w:rsidR="00FA09DD">
        <w:t>all reserves</w:t>
      </w:r>
      <w:r w:rsidR="00FA09DD" w:rsidRPr="3C56F9CB">
        <w:t xml:space="preserve"> </w:t>
      </w:r>
      <w:r w:rsidR="00FA09DD">
        <w:t>are</w:t>
      </w:r>
      <w:r w:rsidR="000406E1" w:rsidRPr="3C56F9CB">
        <w:t xml:space="preserve"> procured on a D-1 basis. Also please indicate an estimate on how much time will </w:t>
      </w:r>
      <w:r w:rsidR="000406E1">
        <w:t xml:space="preserve">be </w:t>
      </w:r>
      <w:r w:rsidR="000406E1" w:rsidRPr="3C56F9CB">
        <w:t>need</w:t>
      </w:r>
      <w:r w:rsidR="000406E1">
        <w:t>ed</w:t>
      </w:r>
      <w:r w:rsidR="000406E1" w:rsidRPr="3C56F9CB">
        <w:t xml:space="preserve"> from receiving auction results </w:t>
      </w:r>
      <w:r w:rsidR="00882387">
        <w:t>until</w:t>
      </w:r>
      <w:r w:rsidR="00882387" w:rsidRPr="3C56F9CB">
        <w:t xml:space="preserve"> </w:t>
      </w:r>
      <w:r w:rsidR="000406E1" w:rsidRPr="3C56F9CB">
        <w:t xml:space="preserve">next </w:t>
      </w:r>
      <w:r w:rsidR="00036BA0">
        <w:t xml:space="preserve">gate closure time </w:t>
      </w:r>
      <w:r w:rsidR="0061591F">
        <w:t>(assuming auctions in sequence)</w:t>
      </w:r>
      <w:r w:rsidR="000406E1" w:rsidRPr="3C56F9C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4716"/>
      </w:tblGrid>
      <w:tr w:rsidR="00232355" w14:paraId="7A101465" w14:textId="77777777" w:rsidTr="009B3FFD">
        <w:tc>
          <w:tcPr>
            <w:tcW w:w="2965" w:type="dxa"/>
            <w:vAlign w:val="center"/>
          </w:tcPr>
          <w:p w14:paraId="31A06755" w14:textId="21D95DD7" w:rsidR="00232355" w:rsidRDefault="00196DD4" w:rsidP="007768AA">
            <w:pPr>
              <w:pStyle w:val="Quote"/>
              <w:numPr>
                <w:ilvl w:val="0"/>
                <w:numId w:val="26"/>
              </w:numPr>
            </w:pPr>
            <w:r>
              <w:t>Free scenario</w:t>
            </w:r>
          </w:p>
        </w:tc>
        <w:tc>
          <w:tcPr>
            <w:tcW w:w="4689" w:type="dxa"/>
          </w:tcPr>
          <w:p w14:paraId="71A8F6C7" w14:textId="77777777" w:rsidR="00232355" w:rsidRDefault="00232355" w:rsidP="007768AA">
            <w:pPr>
              <w:pStyle w:val="Quote"/>
            </w:pPr>
            <w:r>
              <w:rPr>
                <w:noProof/>
                <w:lang w:val="sv-SE"/>
              </w:rPr>
              <mc:AlternateContent>
                <mc:Choice Requires="wps">
                  <w:drawing>
                    <wp:inline distT="0" distB="0" distL="0" distR="0" wp14:anchorId="6AD09DE4" wp14:editId="60463215">
                      <wp:extent cx="2841171" cy="289560"/>
                      <wp:effectExtent l="0" t="0" r="16510" b="15240"/>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689A2A35"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6AD09DE4" id="_x0000_s1085"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BfrA2CSgIA&#10;AIwEAAAOAAAAAAAAAAAAAAAAAC4CAABkcnMvZTJvRG9jLnhtbFBLAQItABQABgAIAAAAIQCLUkwm&#10;2gAAAAQBAAAPAAAAAAAAAAAAAAAAAKQEAABkcnMvZG93bnJldi54bWxQSwUGAAAAAAQABADzAAAA&#10;qwUAAAAA&#10;" fillcolor="#d5f4ff [344]" strokecolor="#959595 [3214]">
                      <v:textbox style="mso-fit-shape-to-text:t">
                        <w:txbxContent>
                          <w:p w14:paraId="689A2A35"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7647C9E9" w14:textId="77777777" w:rsidTr="009B3FFD">
        <w:tc>
          <w:tcPr>
            <w:tcW w:w="2965" w:type="dxa"/>
            <w:vAlign w:val="center"/>
          </w:tcPr>
          <w:p w14:paraId="55EB5A4E" w14:textId="64FDCBF1" w:rsidR="00232355" w:rsidRDefault="00196DD4" w:rsidP="007768AA">
            <w:pPr>
              <w:pStyle w:val="Quote"/>
              <w:numPr>
                <w:ilvl w:val="0"/>
                <w:numId w:val="26"/>
              </w:numPr>
            </w:pPr>
            <w:r>
              <w:t>D-1 constrained scenario</w:t>
            </w:r>
          </w:p>
        </w:tc>
        <w:tc>
          <w:tcPr>
            <w:tcW w:w="4689" w:type="dxa"/>
          </w:tcPr>
          <w:p w14:paraId="40F446AA" w14:textId="77777777" w:rsidR="00232355" w:rsidRDefault="00232355" w:rsidP="007768AA">
            <w:pPr>
              <w:pStyle w:val="Quote"/>
            </w:pPr>
            <w:r>
              <w:rPr>
                <w:noProof/>
                <w:lang w:val="sv-SE"/>
              </w:rPr>
              <mc:AlternateContent>
                <mc:Choice Requires="wps">
                  <w:drawing>
                    <wp:inline distT="0" distB="0" distL="0" distR="0" wp14:anchorId="7FFC2C03" wp14:editId="08316DDF">
                      <wp:extent cx="2841171" cy="289560"/>
                      <wp:effectExtent l="0" t="0" r="16510" b="15240"/>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52A7428A"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7FFC2C03" id="_x0000_s1086"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DJQx+1JAgAA&#10;jAQAAA4AAAAAAAAAAAAAAAAALgIAAGRycy9lMm9Eb2MueG1sUEsBAi0AFAAGAAgAAAAhAItSTCba&#10;AAAABAEAAA8AAAAAAAAAAAAAAAAAowQAAGRycy9kb3ducmV2LnhtbFBLBQYAAAAABAAEAPMAAACq&#10;BQAAAAA=&#10;" fillcolor="#d5f4ff [344]" strokecolor="#959595 [3214]">
                      <v:textbox style="mso-fit-shape-to-text:t">
                        <w:txbxContent>
                          <w:p w14:paraId="52A7428A"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6B3E68B3" w14:textId="77777777" w:rsidTr="009B3FFD">
        <w:tc>
          <w:tcPr>
            <w:tcW w:w="2965" w:type="dxa"/>
            <w:vAlign w:val="center"/>
          </w:tcPr>
          <w:p w14:paraId="3571B775" w14:textId="77777777" w:rsidR="00232355" w:rsidRDefault="00232355" w:rsidP="007768AA">
            <w:pPr>
              <w:pStyle w:val="Quote"/>
              <w:numPr>
                <w:ilvl w:val="0"/>
                <w:numId w:val="26"/>
              </w:numPr>
            </w:pPr>
            <w:r>
              <w:t>General/Other remarks</w:t>
            </w:r>
          </w:p>
        </w:tc>
        <w:tc>
          <w:tcPr>
            <w:tcW w:w="4689" w:type="dxa"/>
          </w:tcPr>
          <w:p w14:paraId="6697DE77" w14:textId="77777777" w:rsidR="00232355" w:rsidRDefault="00232355" w:rsidP="007768AA">
            <w:pPr>
              <w:pStyle w:val="Quote"/>
            </w:pPr>
            <w:r>
              <w:rPr>
                <w:noProof/>
                <w:lang w:val="sv-SE"/>
              </w:rPr>
              <mc:AlternateContent>
                <mc:Choice Requires="wps">
                  <w:drawing>
                    <wp:inline distT="0" distB="0" distL="0" distR="0" wp14:anchorId="1E3E0C5D" wp14:editId="4D6D1BA9">
                      <wp:extent cx="2841171" cy="289560"/>
                      <wp:effectExtent l="0" t="0" r="16510" b="15240"/>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77BBD633"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1E3E0C5D" id="_x0000_s1087"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JfyJ8lJAgAA&#10;jAQAAA4AAAAAAAAAAAAAAAAALgIAAGRycy9lMm9Eb2MueG1sUEsBAi0AFAAGAAgAAAAhAItSTCba&#10;AAAABAEAAA8AAAAAAAAAAAAAAAAAowQAAGRycy9kb3ducmV2LnhtbFBLBQYAAAAABAAEAPMAAACq&#10;BQAAAAA=&#10;" fillcolor="#d5f4ff [344]" strokecolor="#959595 [3214]">
                      <v:textbox style="mso-fit-shape-to-text:t">
                        <w:txbxContent>
                          <w:p w14:paraId="77BBD633"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54438354" w14:textId="77777777" w:rsidR="000406E1" w:rsidRDefault="000406E1" w:rsidP="00F243FF">
      <w:pPr>
        <w:pStyle w:val="BodyText"/>
        <w:rPr>
          <w:noProof/>
        </w:rPr>
      </w:pPr>
    </w:p>
    <w:p w14:paraId="3D12015C" w14:textId="0C07939D" w:rsidR="00536E59" w:rsidRDefault="00536E59" w:rsidP="002B328B">
      <w:pPr>
        <w:pStyle w:val="Quote"/>
        <w:rPr>
          <w:noProof/>
        </w:rPr>
      </w:pPr>
      <w:r>
        <w:rPr>
          <w:noProof/>
        </w:rPr>
        <w:t xml:space="preserve">Question </w:t>
      </w:r>
      <w:r w:rsidR="000406E1">
        <w:rPr>
          <w:noProof/>
        </w:rPr>
        <w:t>C</w:t>
      </w:r>
      <w:r>
        <w:rPr>
          <w:noProof/>
        </w:rPr>
        <w:t xml:space="preserve">: In theory </w:t>
      </w:r>
      <w:r w:rsidR="00E035A1">
        <w:rPr>
          <w:noProof/>
        </w:rPr>
        <w:t xml:space="preserve">the overall procurement of sufficient balancing resources could be achieved by </w:t>
      </w:r>
      <w:r w:rsidR="00CA3B79">
        <w:rPr>
          <w:noProof/>
        </w:rPr>
        <w:t xml:space="preserve">different combinations of </w:t>
      </w:r>
      <w:r w:rsidR="00573BDD">
        <w:rPr>
          <w:noProof/>
        </w:rPr>
        <w:t xml:space="preserve">balancing </w:t>
      </w:r>
      <w:r w:rsidR="00CA3B79">
        <w:rPr>
          <w:noProof/>
        </w:rPr>
        <w:t xml:space="preserve">resources from </w:t>
      </w:r>
      <w:r w:rsidR="00000EC1">
        <w:rPr>
          <w:noProof/>
        </w:rPr>
        <w:t>ancillary products</w:t>
      </w:r>
      <w:r w:rsidR="00A212C1">
        <w:rPr>
          <w:noProof/>
        </w:rPr>
        <w:t>. H</w:t>
      </w:r>
      <w:r w:rsidR="005D5EB2">
        <w:rPr>
          <w:noProof/>
        </w:rPr>
        <w:t>ypothetically</w:t>
      </w:r>
      <w:r w:rsidR="00FF5361">
        <w:rPr>
          <w:noProof/>
        </w:rPr>
        <w:t>,</w:t>
      </w:r>
      <w:r w:rsidR="005D5EB2">
        <w:rPr>
          <w:noProof/>
        </w:rPr>
        <w:t xml:space="preserve"> </w:t>
      </w:r>
      <w:r w:rsidR="00000EC1">
        <w:rPr>
          <w:noProof/>
        </w:rPr>
        <w:t>if relatively more aFRR capacity is procure</w:t>
      </w:r>
      <w:r w:rsidR="00371DEC">
        <w:rPr>
          <w:noProof/>
        </w:rPr>
        <w:t>d</w:t>
      </w:r>
      <w:r w:rsidR="00000EC1">
        <w:rPr>
          <w:noProof/>
        </w:rPr>
        <w:t xml:space="preserve">, relatively less </w:t>
      </w:r>
      <w:r w:rsidR="00000EC1">
        <w:rPr>
          <w:noProof/>
        </w:rPr>
        <w:lastRenderedPageBreak/>
        <w:t xml:space="preserve">FCR-N </w:t>
      </w:r>
      <w:r w:rsidR="005035ED">
        <w:rPr>
          <w:noProof/>
        </w:rPr>
        <w:t xml:space="preserve">is needed </w:t>
      </w:r>
      <w:r w:rsidR="00AD4B7C">
        <w:rPr>
          <w:noProof/>
        </w:rPr>
        <w:t xml:space="preserve">to </w:t>
      </w:r>
      <w:r w:rsidR="00770343">
        <w:rPr>
          <w:noProof/>
        </w:rPr>
        <w:t>ensure</w:t>
      </w:r>
      <w:r w:rsidR="00000EC1">
        <w:rPr>
          <w:noProof/>
        </w:rPr>
        <w:t xml:space="preserve"> the same level of </w:t>
      </w:r>
      <w:r w:rsidR="00D5210C">
        <w:rPr>
          <w:noProof/>
        </w:rPr>
        <w:t>frequency quality</w:t>
      </w:r>
      <w:r w:rsidR="00000EC1">
        <w:rPr>
          <w:noProof/>
        </w:rPr>
        <w:t>.</w:t>
      </w:r>
      <w:r w:rsidR="00544AE5">
        <w:rPr>
          <w:noProof/>
        </w:rPr>
        <w:t xml:space="preserve"> </w:t>
      </w:r>
      <w:r w:rsidR="00770343">
        <w:rPr>
          <w:noProof/>
        </w:rPr>
        <w:t>Please provide input on whether</w:t>
      </w:r>
      <w:r w:rsidR="00D5210C">
        <w:rPr>
          <w:noProof/>
        </w:rPr>
        <w:t xml:space="preserve"> such </w:t>
      </w:r>
      <w:r w:rsidR="005D5EB2">
        <w:rPr>
          <w:noProof/>
        </w:rPr>
        <w:t>substitution</w:t>
      </w:r>
      <w:r w:rsidR="00D5210C">
        <w:rPr>
          <w:noProof/>
        </w:rPr>
        <w:t xml:space="preserve"> </w:t>
      </w:r>
      <w:r w:rsidR="00DF2F41">
        <w:rPr>
          <w:noProof/>
        </w:rPr>
        <w:t>between reserves</w:t>
      </w:r>
      <w:r w:rsidR="00D5210C">
        <w:rPr>
          <w:noProof/>
        </w:rPr>
        <w:t xml:space="preserve"> </w:t>
      </w:r>
      <w:r w:rsidR="00770343">
        <w:rPr>
          <w:noProof/>
        </w:rPr>
        <w:t xml:space="preserve">is </w:t>
      </w:r>
      <w:r w:rsidR="00D5210C">
        <w:rPr>
          <w:noProof/>
        </w:rPr>
        <w:t xml:space="preserve">an </w:t>
      </w:r>
      <w:r w:rsidR="00330F82">
        <w:rPr>
          <w:noProof/>
        </w:rPr>
        <w:t>preferred</w:t>
      </w:r>
      <w:r w:rsidR="00D5210C">
        <w:rPr>
          <w:noProof/>
        </w:rPr>
        <w:t xml:space="preserve"> solution</w:t>
      </w:r>
      <w:r w:rsidR="00330F82">
        <w:rPr>
          <w:noProof/>
        </w:rPr>
        <w:t xml:space="preserve">. </w:t>
      </w:r>
    </w:p>
    <w:p w14:paraId="76CB0A13" w14:textId="77777777" w:rsidR="00817421" w:rsidRPr="00817421" w:rsidRDefault="00817421" w:rsidP="007768AA">
      <w:pPr>
        <w:pStyle w:val="Quote"/>
      </w:pPr>
      <w:r>
        <w:t xml:space="preserve">Please provide input per reserve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232355" w14:paraId="4BA17F57" w14:textId="77777777" w:rsidTr="00232355">
        <w:tc>
          <w:tcPr>
            <w:tcW w:w="2830" w:type="dxa"/>
            <w:vAlign w:val="center"/>
          </w:tcPr>
          <w:p w14:paraId="664E6B11" w14:textId="77777777" w:rsidR="00232355" w:rsidRDefault="00232355" w:rsidP="007768AA">
            <w:pPr>
              <w:pStyle w:val="Quote"/>
              <w:numPr>
                <w:ilvl w:val="0"/>
                <w:numId w:val="27"/>
              </w:numPr>
            </w:pPr>
            <w:r>
              <w:t>FCR-N</w:t>
            </w:r>
          </w:p>
        </w:tc>
        <w:tc>
          <w:tcPr>
            <w:tcW w:w="4814" w:type="dxa"/>
          </w:tcPr>
          <w:p w14:paraId="696E683B" w14:textId="77777777" w:rsidR="00232355" w:rsidRDefault="00232355" w:rsidP="007768AA">
            <w:pPr>
              <w:pStyle w:val="Quote"/>
            </w:pPr>
            <w:r>
              <w:rPr>
                <w:noProof/>
                <w:lang w:val="sv-SE"/>
              </w:rPr>
              <mc:AlternateContent>
                <mc:Choice Requires="wps">
                  <w:drawing>
                    <wp:inline distT="0" distB="0" distL="0" distR="0" wp14:anchorId="6DCAEDFF" wp14:editId="1D19340B">
                      <wp:extent cx="2841171" cy="289560"/>
                      <wp:effectExtent l="0" t="0" r="16510" b="15240"/>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57E19B10"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6DCAEDFF" id="_x0000_s1088"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GfXxkNJAgAA&#10;jAQAAA4AAAAAAAAAAAAAAAAALgIAAGRycy9lMm9Eb2MueG1sUEsBAi0AFAAGAAgAAAAhAItSTCba&#10;AAAABAEAAA8AAAAAAAAAAAAAAAAAowQAAGRycy9kb3ducmV2LnhtbFBLBQYAAAAABAAEAPMAAACq&#10;BQAAAAA=&#10;" fillcolor="#d5f4ff [344]" strokecolor="#959595 [3214]">
                      <v:textbox style="mso-fit-shape-to-text:t">
                        <w:txbxContent>
                          <w:p w14:paraId="57E19B10"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3EEAAA64" w14:textId="77777777" w:rsidTr="00232355">
        <w:tc>
          <w:tcPr>
            <w:tcW w:w="2830" w:type="dxa"/>
            <w:vAlign w:val="center"/>
          </w:tcPr>
          <w:p w14:paraId="0D9F19A1" w14:textId="77777777" w:rsidR="00232355" w:rsidRDefault="00232355" w:rsidP="007768AA">
            <w:pPr>
              <w:pStyle w:val="Quote"/>
              <w:numPr>
                <w:ilvl w:val="0"/>
                <w:numId w:val="27"/>
              </w:numPr>
            </w:pPr>
            <w:r>
              <w:t>FCR-D up/down</w:t>
            </w:r>
          </w:p>
        </w:tc>
        <w:tc>
          <w:tcPr>
            <w:tcW w:w="4814" w:type="dxa"/>
          </w:tcPr>
          <w:p w14:paraId="2BA6F3FB" w14:textId="77777777" w:rsidR="00232355" w:rsidRDefault="00232355" w:rsidP="007768AA">
            <w:pPr>
              <w:pStyle w:val="Quote"/>
            </w:pPr>
            <w:r>
              <w:rPr>
                <w:noProof/>
                <w:lang w:val="sv-SE"/>
              </w:rPr>
              <mc:AlternateContent>
                <mc:Choice Requires="wps">
                  <w:drawing>
                    <wp:inline distT="0" distB="0" distL="0" distR="0" wp14:anchorId="6AEE4CC1" wp14:editId="5303823F">
                      <wp:extent cx="2841171" cy="289560"/>
                      <wp:effectExtent l="0" t="0" r="16510" b="15240"/>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6AC04A20"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6AEE4CC1" id="_x0000_s1089"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" fillcolor="#d5f4ff [344]" strokecolor="#959595 [3214]">
                      <v:textbox style="mso-fit-shape-to-text:t">
                        <w:txbxContent>
                          <w:p w14:paraId="6AC04A20"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7C0F8C97" w14:textId="77777777" w:rsidTr="00232355">
        <w:tc>
          <w:tcPr>
            <w:tcW w:w="2830" w:type="dxa"/>
            <w:vAlign w:val="center"/>
          </w:tcPr>
          <w:p w14:paraId="4B979FBC" w14:textId="77777777" w:rsidR="00232355" w:rsidRDefault="00232355" w:rsidP="007768AA">
            <w:pPr>
              <w:pStyle w:val="Quote"/>
              <w:numPr>
                <w:ilvl w:val="0"/>
                <w:numId w:val="27"/>
              </w:numPr>
            </w:pPr>
            <w:r>
              <w:t>FFR</w:t>
            </w:r>
          </w:p>
        </w:tc>
        <w:tc>
          <w:tcPr>
            <w:tcW w:w="4814" w:type="dxa"/>
          </w:tcPr>
          <w:p w14:paraId="12D7CE3C" w14:textId="77777777" w:rsidR="00232355" w:rsidRDefault="00232355" w:rsidP="007768AA">
            <w:pPr>
              <w:pStyle w:val="Quote"/>
            </w:pPr>
            <w:r>
              <w:rPr>
                <w:noProof/>
                <w:lang w:val="sv-SE"/>
              </w:rPr>
              <mc:AlternateContent>
                <mc:Choice Requires="wps">
                  <w:drawing>
                    <wp:inline distT="0" distB="0" distL="0" distR="0" wp14:anchorId="48A887B9" wp14:editId="046BA013">
                      <wp:extent cx="2841171" cy="289560"/>
                      <wp:effectExtent l="0" t="0" r="16510" b="15240"/>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11DD35A4"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48A887B9" id="_x0000_s1090"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" fillcolor="#d5f4ff [344]" strokecolor="#959595 [3214]">
                      <v:textbox style="mso-fit-shape-to-text:t">
                        <w:txbxContent>
                          <w:p w14:paraId="11DD35A4"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1508AE50" w14:textId="77777777" w:rsidTr="00232355">
        <w:tc>
          <w:tcPr>
            <w:tcW w:w="2830" w:type="dxa"/>
            <w:vAlign w:val="center"/>
          </w:tcPr>
          <w:p w14:paraId="7B9170EB" w14:textId="77777777" w:rsidR="00232355" w:rsidRDefault="00232355" w:rsidP="007768AA">
            <w:pPr>
              <w:pStyle w:val="Quote"/>
              <w:numPr>
                <w:ilvl w:val="0"/>
                <w:numId w:val="27"/>
              </w:numPr>
            </w:pPr>
            <w:r>
              <w:t>General/Other remarks</w:t>
            </w:r>
          </w:p>
        </w:tc>
        <w:tc>
          <w:tcPr>
            <w:tcW w:w="4814" w:type="dxa"/>
          </w:tcPr>
          <w:p w14:paraId="15A5CF26" w14:textId="77777777" w:rsidR="00232355" w:rsidRDefault="00232355" w:rsidP="007768AA">
            <w:pPr>
              <w:pStyle w:val="Quote"/>
            </w:pPr>
            <w:r>
              <w:rPr>
                <w:noProof/>
                <w:lang w:val="sv-SE"/>
              </w:rPr>
              <mc:AlternateContent>
                <mc:Choice Requires="wps">
                  <w:drawing>
                    <wp:inline distT="0" distB="0" distL="0" distR="0" wp14:anchorId="2FE8A08A" wp14:editId="0A63AB59">
                      <wp:extent cx="2841171" cy="289560"/>
                      <wp:effectExtent l="0" t="0" r="16510" b="15240"/>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618BD769"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2FE8A08A" id="_x0000_s1091"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CWedX0SgIA&#10;AIwEAAAOAAAAAAAAAAAAAAAAAC4CAABkcnMvZTJvRG9jLnhtbFBLAQItABQABgAIAAAAIQCLUkwm&#10;2gAAAAQBAAAPAAAAAAAAAAAAAAAAAKQEAABkcnMvZG93bnJldi54bWxQSwUGAAAAAAQABADzAAAA&#10;qwUAAAAA&#10;" fillcolor="#d5f4ff [344]" strokecolor="#959595 [3214]">
                      <v:textbox style="mso-fit-shape-to-text:t">
                        <w:txbxContent>
                          <w:p w14:paraId="618BD769"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0913EDCF" w14:textId="77777777" w:rsidR="00536E59" w:rsidRDefault="00536E59" w:rsidP="23D2854B">
      <w:pPr>
        <w:rPr>
          <w:rFonts w:asciiTheme="majorHAnsi" w:hAnsiTheme="majorHAnsi" w:cs="Arial"/>
          <w:noProof/>
          <w:sz w:val="26"/>
          <w:szCs w:val="26"/>
          <w:lang w:val="en-US"/>
        </w:rPr>
      </w:pPr>
    </w:p>
    <w:p w14:paraId="5C96E142" w14:textId="77777777" w:rsidR="00CA46B5" w:rsidRDefault="00CA46B5" w:rsidP="00CA46B5">
      <w:pPr>
        <w:pStyle w:val="Heading2"/>
        <w:rPr>
          <w:lang w:val="en-US"/>
        </w:rPr>
      </w:pPr>
      <w:bookmarkStart w:id="23" w:name="_Toc63189079"/>
      <w:r>
        <w:rPr>
          <w:lang w:val="en-US"/>
        </w:rPr>
        <w:lastRenderedPageBreak/>
        <w:t>Energy settlement</w:t>
      </w:r>
      <w:bookmarkEnd w:id="23"/>
    </w:p>
    <w:p w14:paraId="234C909F" w14:textId="4E924BEC" w:rsidR="00F61ED7" w:rsidRDefault="00BB0299" w:rsidP="007768AA">
      <w:pPr>
        <w:pStyle w:val="Quote"/>
      </w:pPr>
      <w:r>
        <w:t>During activation of FCR</w:t>
      </w:r>
      <w:r w:rsidR="00577F0C">
        <w:t>-N, FCR-D</w:t>
      </w:r>
      <w:r>
        <w:t xml:space="preserve"> and FFR, certain energy volumes are injected/extracted </w:t>
      </w:r>
      <w:r w:rsidR="00BB03DD">
        <w:t>to/</w:t>
      </w:r>
      <w:r>
        <w:t>from the Nordic synchronous system. These energy volumes are in some cases settled</w:t>
      </w:r>
      <w:r w:rsidR="004A0FCF">
        <w:t xml:space="preserve"> using measured or </w:t>
      </w:r>
      <w:r w:rsidR="0007660D">
        <w:t xml:space="preserve">separately </w:t>
      </w:r>
      <w:r w:rsidR="004A0FCF">
        <w:t>calculated values today</w:t>
      </w:r>
      <w:r w:rsidR="0007660D">
        <w:t xml:space="preserve">. </w:t>
      </w:r>
      <w:r w:rsidR="0040654B">
        <w:t>Price</w:t>
      </w:r>
      <w:r w:rsidR="00693B32">
        <w:t>/cost</w:t>
      </w:r>
      <w:r w:rsidR="0007660D">
        <w:t xml:space="preserve"> of the </w:t>
      </w:r>
      <w:r w:rsidR="00675604">
        <w:t xml:space="preserve">activated </w:t>
      </w:r>
      <w:r w:rsidR="0007660D">
        <w:t xml:space="preserve">energy </w:t>
      </w:r>
      <w:r w:rsidR="00675604">
        <w:t xml:space="preserve">from the reserve </w:t>
      </w:r>
      <w:r w:rsidR="00DB3F04">
        <w:t xml:space="preserve">varies </w:t>
      </w:r>
      <w:r w:rsidR="005E2616">
        <w:t xml:space="preserve">depending on the </w:t>
      </w:r>
      <w:r w:rsidR="008B2BB6">
        <w:t>settlement model</w:t>
      </w:r>
      <w:r w:rsidR="00F44E2D">
        <w:t>.</w:t>
      </w:r>
      <w:r w:rsidR="004A0FCF">
        <w:t xml:space="preserve"> </w:t>
      </w:r>
      <w:r w:rsidR="00E57FBA">
        <w:t xml:space="preserve">See table below for a brief summary on the current solution in Sweden and Finland. </w:t>
      </w:r>
      <w:r w:rsidR="004A0FCF">
        <w:t xml:space="preserve">Please provide input and </w:t>
      </w:r>
      <w:r w:rsidR="00E70EDA">
        <w:t xml:space="preserve">reasoning </w:t>
      </w:r>
      <w:r w:rsidR="004A0FCF">
        <w:t xml:space="preserve">for </w:t>
      </w:r>
      <w:r w:rsidR="00CD04DB">
        <w:t>each preferred solution per reserve product</w:t>
      </w:r>
      <w:r w:rsidR="000622A9">
        <w:t>, or in general</w:t>
      </w:r>
      <w:r w:rsidR="00CD04DB">
        <w:t>.</w:t>
      </w:r>
    </w:p>
    <w:p w14:paraId="323A4194" w14:textId="77777777" w:rsidR="00197154" w:rsidRDefault="00197154" w:rsidP="007768AA">
      <w:pPr>
        <w:pStyle w:val="Quote"/>
      </w:pPr>
    </w:p>
    <w:p w14:paraId="1486A628" w14:textId="611E94CD" w:rsidR="002548FC" w:rsidRDefault="00197154" w:rsidP="00BD37B6">
      <w:pPr>
        <w:pStyle w:val="Caption"/>
        <w:rPr>
          <w:lang w:val="en-US"/>
        </w:rPr>
      </w:pPr>
      <w:r>
        <w:t xml:space="preserve">Table </w:t>
      </w:r>
      <w:r>
        <w:rPr>
          <w:b w:val="0"/>
        </w:rPr>
        <w:fldChar w:fldCharType="begin"/>
      </w:r>
      <w:r>
        <w:instrText xml:space="preserve"> SEQ Table \* ARABIC </w:instrText>
      </w:r>
      <w:r>
        <w:rPr>
          <w:b w:val="0"/>
        </w:rPr>
        <w:fldChar w:fldCharType="separate"/>
      </w:r>
      <w:r w:rsidR="00B22560">
        <w:rPr>
          <w:noProof/>
        </w:rPr>
        <w:t>10</w:t>
      </w:r>
      <w:r>
        <w:rPr>
          <w:b w:val="0"/>
        </w:rPr>
        <w:fldChar w:fldCharType="end"/>
      </w:r>
      <w:r>
        <w:t xml:space="preserve">. </w:t>
      </w:r>
      <w:r>
        <w:rPr>
          <w:lang w:val="en-US"/>
        </w:rPr>
        <w:t>Current FCR-N, FCR-D and FFR reserve energy settlement rules</w:t>
      </w:r>
      <w:bookmarkStart w:id="24" w:name="_Hlk61461759"/>
    </w:p>
    <w:tbl>
      <w:tblPr>
        <w:tblStyle w:val="GridTable7Colorful-Accent2"/>
        <w:tblW w:w="0" w:type="auto"/>
        <w:tblInd w:w="5" w:type="dxa"/>
        <w:tblLook w:val="04A0" w:firstRow="1" w:lastRow="0" w:firstColumn="1" w:lastColumn="0" w:noHBand="0" w:noVBand="1"/>
      </w:tblPr>
      <w:tblGrid>
        <w:gridCol w:w="846"/>
        <w:gridCol w:w="2977"/>
        <w:gridCol w:w="3821"/>
      </w:tblGrid>
      <w:tr w:rsidR="001A3F04" w14:paraId="0540439B" w14:textId="77777777" w:rsidTr="007B60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14:paraId="0CA114B1" w14:textId="77777777" w:rsidR="002548FC" w:rsidRDefault="002548FC" w:rsidP="007768AA">
            <w:pPr>
              <w:pStyle w:val="Quote"/>
            </w:pPr>
          </w:p>
        </w:tc>
        <w:tc>
          <w:tcPr>
            <w:tcW w:w="2977" w:type="dxa"/>
          </w:tcPr>
          <w:p w14:paraId="1AA37AB5" w14:textId="77777777" w:rsidR="002548FC" w:rsidRDefault="002548FC" w:rsidP="007768AA">
            <w:pPr>
              <w:pStyle w:val="Quote"/>
              <w:cnfStyle w:val="100000000000" w:firstRow="1" w:lastRow="0" w:firstColumn="0" w:lastColumn="0" w:oddVBand="0" w:evenVBand="0" w:oddHBand="0" w:evenHBand="0" w:firstRowFirstColumn="0" w:firstRowLastColumn="0" w:lastRowFirstColumn="0" w:lastRowLastColumn="0"/>
            </w:pPr>
            <w:r>
              <w:t>Svenska kraftnät</w:t>
            </w:r>
          </w:p>
        </w:tc>
        <w:tc>
          <w:tcPr>
            <w:tcW w:w="3821" w:type="dxa"/>
          </w:tcPr>
          <w:p w14:paraId="0CA73245" w14:textId="77777777" w:rsidR="002548FC" w:rsidRDefault="002548FC" w:rsidP="007768AA">
            <w:pPr>
              <w:pStyle w:val="Quote"/>
              <w:cnfStyle w:val="100000000000" w:firstRow="1" w:lastRow="0" w:firstColumn="0" w:lastColumn="0" w:oddVBand="0" w:evenVBand="0" w:oddHBand="0" w:evenHBand="0" w:firstRowFirstColumn="0" w:firstRowLastColumn="0" w:lastRowFirstColumn="0" w:lastRowLastColumn="0"/>
            </w:pPr>
            <w:r>
              <w:t>Fingrid</w:t>
            </w:r>
          </w:p>
        </w:tc>
      </w:tr>
      <w:tr w:rsidR="001A3F04" w14:paraId="520C3A58" w14:textId="77777777" w:rsidTr="007B60F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46" w:type="dxa"/>
          </w:tcPr>
          <w:p w14:paraId="0D6E502D" w14:textId="77777777" w:rsidR="002548FC" w:rsidRDefault="002548FC" w:rsidP="007768AA">
            <w:pPr>
              <w:pStyle w:val="Quote"/>
            </w:pPr>
            <w:r>
              <w:t>FCR-N</w:t>
            </w:r>
          </w:p>
        </w:tc>
        <w:tc>
          <w:tcPr>
            <w:tcW w:w="2977" w:type="dxa"/>
          </w:tcPr>
          <w:p w14:paraId="5C069108" w14:textId="2229C36C" w:rsidR="002548FC" w:rsidRDefault="00CD04DB" w:rsidP="007768AA">
            <w:pPr>
              <w:pStyle w:val="Quote"/>
              <w:cnfStyle w:val="000000100000" w:firstRow="0" w:lastRow="0" w:firstColumn="0" w:lastColumn="0" w:oddVBand="0" w:evenVBand="0" w:oddHBand="1" w:evenHBand="0" w:firstRowFirstColumn="0" w:firstRowLastColumn="0" w:lastRowFirstColumn="0" w:lastRowLastColumn="0"/>
            </w:pPr>
            <w:r>
              <w:t>Separately c</w:t>
            </w:r>
            <w:r w:rsidRPr="00D84A55">
              <w:t xml:space="preserve">alculated </w:t>
            </w:r>
            <w:r>
              <w:t xml:space="preserve">energy </w:t>
            </w:r>
            <w:r w:rsidR="00DF2F41">
              <w:t xml:space="preserve">of quarterly </w:t>
            </w:r>
            <w:r w:rsidRPr="00D84A55">
              <w:t xml:space="preserve">netting </w:t>
            </w:r>
            <w:r>
              <w:t xml:space="preserve">valued at </w:t>
            </w:r>
            <w:r w:rsidRPr="00D84A55">
              <w:t>balancing price</w:t>
            </w:r>
            <w:r>
              <w:t xml:space="preserve">. </w:t>
            </w:r>
          </w:p>
        </w:tc>
        <w:tc>
          <w:tcPr>
            <w:tcW w:w="3821" w:type="dxa"/>
          </w:tcPr>
          <w:p w14:paraId="02F6D313" w14:textId="2D22A43C" w:rsidR="002548FC" w:rsidRDefault="00377E58" w:rsidP="007768AA">
            <w:pPr>
              <w:pStyle w:val="Quote"/>
              <w:cnfStyle w:val="000000100000" w:firstRow="0" w:lastRow="0" w:firstColumn="0" w:lastColumn="0" w:oddVBand="0" w:evenVBand="0" w:oddHBand="1" w:evenHBand="0" w:firstRowFirstColumn="0" w:firstRowLastColumn="0" w:lastRowFirstColumn="0" w:lastRowLastColumn="0"/>
            </w:pPr>
            <w:r>
              <w:t>Separately c</w:t>
            </w:r>
            <w:r w:rsidR="00D84A55" w:rsidRPr="00D84A55">
              <w:t xml:space="preserve">alculated </w:t>
            </w:r>
            <w:r>
              <w:t xml:space="preserve">energy </w:t>
            </w:r>
            <w:r w:rsidR="00D84A55" w:rsidRPr="00D84A55">
              <w:t xml:space="preserve">with hourly netting </w:t>
            </w:r>
            <w:r w:rsidR="000E3E16">
              <w:t xml:space="preserve">valued at </w:t>
            </w:r>
            <w:r w:rsidR="000E3E16" w:rsidRPr="00D84A55">
              <w:t>balancing price</w:t>
            </w:r>
            <w:r w:rsidR="006C6BCE">
              <w:t>. Netting potentially to be removed</w:t>
            </w:r>
            <w:r w:rsidR="00A94840">
              <w:t xml:space="preserve"> in near future</w:t>
            </w:r>
            <w:r w:rsidR="008B4D6B">
              <w:t xml:space="preserve"> (under regulatory approval)</w:t>
            </w:r>
            <w:r w:rsidR="006C6BCE">
              <w:t xml:space="preserve">. </w:t>
            </w:r>
          </w:p>
        </w:tc>
      </w:tr>
      <w:tr w:rsidR="00BE3CAA" w14:paraId="607581A3" w14:textId="77777777" w:rsidTr="007B60FF">
        <w:trPr>
          <w:trHeight w:val="289"/>
        </w:trPr>
        <w:tc>
          <w:tcPr>
            <w:cnfStyle w:val="001000000000" w:firstRow="0" w:lastRow="0" w:firstColumn="1" w:lastColumn="0" w:oddVBand="0" w:evenVBand="0" w:oddHBand="0" w:evenHBand="0" w:firstRowFirstColumn="0" w:firstRowLastColumn="0" w:lastRowFirstColumn="0" w:lastRowLastColumn="0"/>
            <w:tcW w:w="846" w:type="dxa"/>
          </w:tcPr>
          <w:p w14:paraId="3A2735E3" w14:textId="77777777" w:rsidR="002548FC" w:rsidRDefault="002548FC" w:rsidP="007768AA">
            <w:pPr>
              <w:pStyle w:val="Quote"/>
            </w:pPr>
            <w:r>
              <w:t>FCR-D</w:t>
            </w:r>
          </w:p>
        </w:tc>
        <w:tc>
          <w:tcPr>
            <w:tcW w:w="2977" w:type="dxa"/>
          </w:tcPr>
          <w:p w14:paraId="0D4B0FDF" w14:textId="77777777" w:rsidR="002548FC" w:rsidRDefault="00CD04DB" w:rsidP="007768AA">
            <w:pPr>
              <w:pStyle w:val="Quote"/>
              <w:cnfStyle w:val="000000000000" w:firstRow="0" w:lastRow="0" w:firstColumn="0" w:lastColumn="0" w:oddVBand="0" w:evenVBand="0" w:oddHBand="0" w:evenHBand="0" w:firstRowFirstColumn="0" w:firstRowLastColumn="0" w:lastRowFirstColumn="0" w:lastRowLastColumn="0"/>
            </w:pPr>
            <w:r w:rsidRPr="00D84A55">
              <w:t>No separate settlement</w:t>
            </w:r>
            <w:r>
              <w:t xml:space="preserve"> however imbalance settlement is adjusted according to calculated value of activation.</w:t>
            </w:r>
          </w:p>
        </w:tc>
        <w:tc>
          <w:tcPr>
            <w:tcW w:w="3821" w:type="dxa"/>
          </w:tcPr>
          <w:p w14:paraId="13AC9FA7" w14:textId="77777777" w:rsidR="002548FC" w:rsidRDefault="000E3E16" w:rsidP="007768AA">
            <w:pPr>
              <w:pStyle w:val="Quote"/>
              <w:cnfStyle w:val="000000000000" w:firstRow="0" w:lastRow="0" w:firstColumn="0" w:lastColumn="0" w:oddVBand="0" w:evenVBand="0" w:oddHBand="0" w:evenHBand="0" w:firstRowFirstColumn="0" w:firstRowLastColumn="0" w:lastRowFirstColumn="0" w:lastRowLastColumn="0"/>
            </w:pPr>
            <w:r w:rsidRPr="00D84A55">
              <w:t xml:space="preserve">No separate settlement (measured energy goes to imbalance settlement) </w:t>
            </w:r>
          </w:p>
        </w:tc>
      </w:tr>
      <w:tr w:rsidR="001A3F04" w14:paraId="626BD70B" w14:textId="77777777" w:rsidTr="007B6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6FB3E5B" w14:textId="77777777" w:rsidR="002548FC" w:rsidRDefault="002548FC" w:rsidP="007768AA">
            <w:pPr>
              <w:pStyle w:val="Quote"/>
            </w:pPr>
            <w:r>
              <w:t>FFR</w:t>
            </w:r>
          </w:p>
        </w:tc>
        <w:tc>
          <w:tcPr>
            <w:tcW w:w="2977" w:type="dxa"/>
          </w:tcPr>
          <w:p w14:paraId="3F93F15D" w14:textId="77777777" w:rsidR="002548FC" w:rsidRDefault="00CD04DB" w:rsidP="007768AA">
            <w:pPr>
              <w:pStyle w:val="Quote"/>
              <w:cnfStyle w:val="000000100000" w:firstRow="0" w:lastRow="0" w:firstColumn="0" w:lastColumn="0" w:oddVBand="0" w:evenVBand="0" w:oddHBand="1" w:evenHBand="0" w:firstRowFirstColumn="0" w:firstRowLastColumn="0" w:lastRowFirstColumn="0" w:lastRowLastColumn="0"/>
            </w:pPr>
            <w:r w:rsidRPr="00D84A55">
              <w:t>No separate settlement (measured energy goes to imbalance settlement)</w:t>
            </w:r>
          </w:p>
        </w:tc>
        <w:tc>
          <w:tcPr>
            <w:tcW w:w="3821" w:type="dxa"/>
          </w:tcPr>
          <w:p w14:paraId="299F617E" w14:textId="77777777" w:rsidR="002548FC" w:rsidRDefault="000E3E16" w:rsidP="007768AA">
            <w:pPr>
              <w:pStyle w:val="Quote"/>
              <w:cnfStyle w:val="000000100000" w:firstRow="0" w:lastRow="0" w:firstColumn="0" w:lastColumn="0" w:oddVBand="0" w:evenVBand="0" w:oddHBand="1" w:evenHBand="0" w:firstRowFirstColumn="0" w:firstRowLastColumn="0" w:lastRowFirstColumn="0" w:lastRowLastColumn="0"/>
            </w:pPr>
            <w:r w:rsidRPr="00D84A55">
              <w:t xml:space="preserve">No separate settlement (measured energy goes to imbalance settlement) </w:t>
            </w:r>
          </w:p>
        </w:tc>
      </w:tr>
      <w:bookmarkEnd w:id="24"/>
    </w:tbl>
    <w:p w14:paraId="5E25AAA5" w14:textId="77777777" w:rsidR="007B2C13" w:rsidRPr="004F0DA5" w:rsidRDefault="007B2C13" w:rsidP="007768AA">
      <w:pPr>
        <w:pStyle w:val="Quote"/>
      </w:pPr>
    </w:p>
    <w:p w14:paraId="66105A20" w14:textId="77777777" w:rsidR="007B2C13" w:rsidRDefault="007B2C13" w:rsidP="007768AA">
      <w:pPr>
        <w:pStyle w:val="Quote"/>
      </w:pPr>
    </w:p>
    <w:p w14:paraId="1C5E63D4" w14:textId="77777777" w:rsidR="00817421" w:rsidRPr="00DC2F12" w:rsidRDefault="002D53C5" w:rsidP="007768AA">
      <w:pPr>
        <w:pStyle w:val="Quote"/>
      </w:pPr>
      <w:r w:rsidRPr="00DC2F12">
        <w:t xml:space="preserve">Question A: </w:t>
      </w:r>
      <w:r w:rsidR="00817421" w:rsidRPr="00DC2F12">
        <w:t xml:space="preserve">Please provide input </w:t>
      </w:r>
      <w:r w:rsidRPr="00DC2F12">
        <w:t xml:space="preserve">on energy settlement </w:t>
      </w:r>
      <w:r w:rsidR="00817421" w:rsidRPr="00DC2F12">
        <w:t xml:space="preserve">per reserve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232355" w14:paraId="639E9A87" w14:textId="77777777" w:rsidTr="00232355">
        <w:tc>
          <w:tcPr>
            <w:tcW w:w="2830" w:type="dxa"/>
            <w:vAlign w:val="center"/>
          </w:tcPr>
          <w:p w14:paraId="6C288C90" w14:textId="77777777" w:rsidR="00232355" w:rsidRDefault="00232355" w:rsidP="007768AA">
            <w:pPr>
              <w:pStyle w:val="Quote"/>
              <w:numPr>
                <w:ilvl w:val="0"/>
                <w:numId w:val="28"/>
              </w:numPr>
            </w:pPr>
            <w:r>
              <w:t>FCR-N</w:t>
            </w:r>
          </w:p>
        </w:tc>
        <w:tc>
          <w:tcPr>
            <w:tcW w:w="4814" w:type="dxa"/>
          </w:tcPr>
          <w:p w14:paraId="6AA55444" w14:textId="77777777" w:rsidR="00232355" w:rsidRDefault="00232355" w:rsidP="007768AA">
            <w:pPr>
              <w:pStyle w:val="Quote"/>
            </w:pPr>
            <w:r>
              <w:rPr>
                <w:noProof/>
                <w:lang w:val="sv-SE"/>
              </w:rPr>
              <mc:AlternateContent>
                <mc:Choice Requires="wps">
                  <w:drawing>
                    <wp:inline distT="0" distB="0" distL="0" distR="0" wp14:anchorId="2CB12750" wp14:editId="233DE176">
                      <wp:extent cx="2841171" cy="289560"/>
                      <wp:effectExtent l="0" t="0" r="16510" b="15240"/>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752A4C50"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2CB12750" id="_x0000_s1092"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BmXDR+SgIA&#10;AIwEAAAOAAAAAAAAAAAAAAAAAC4CAABkcnMvZTJvRG9jLnhtbFBLAQItABQABgAIAAAAIQCLUkwm&#10;2gAAAAQBAAAPAAAAAAAAAAAAAAAAAKQEAABkcnMvZG93bnJldi54bWxQSwUGAAAAAAQABADzAAAA&#10;qwUAAAAA&#10;" fillcolor="#d5f4ff [344]" strokecolor="#959595 [3214]">
                      <v:textbox style="mso-fit-shape-to-text:t">
                        <w:txbxContent>
                          <w:p w14:paraId="752A4C50"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37E5BCC2" w14:textId="77777777" w:rsidTr="00232355">
        <w:tc>
          <w:tcPr>
            <w:tcW w:w="2830" w:type="dxa"/>
            <w:vAlign w:val="center"/>
          </w:tcPr>
          <w:p w14:paraId="569B277A" w14:textId="77777777" w:rsidR="00232355" w:rsidRDefault="00232355" w:rsidP="007768AA">
            <w:pPr>
              <w:pStyle w:val="Quote"/>
              <w:numPr>
                <w:ilvl w:val="0"/>
                <w:numId w:val="28"/>
              </w:numPr>
            </w:pPr>
            <w:r>
              <w:t>FCR-D up/down</w:t>
            </w:r>
          </w:p>
        </w:tc>
        <w:tc>
          <w:tcPr>
            <w:tcW w:w="4814" w:type="dxa"/>
          </w:tcPr>
          <w:p w14:paraId="19464585" w14:textId="77777777" w:rsidR="00232355" w:rsidRDefault="00232355" w:rsidP="007768AA">
            <w:pPr>
              <w:pStyle w:val="Quote"/>
            </w:pPr>
            <w:r>
              <w:rPr>
                <w:noProof/>
                <w:lang w:val="sv-SE"/>
              </w:rPr>
              <mc:AlternateContent>
                <mc:Choice Requires="wps">
                  <w:drawing>
                    <wp:inline distT="0" distB="0" distL="0" distR="0" wp14:anchorId="17FF2497" wp14:editId="322B7B97">
                      <wp:extent cx="2841171" cy="289560"/>
                      <wp:effectExtent l="0" t="0" r="16510" b="15240"/>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137269D1"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17FF2497" id="_x0000_s1093"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Da/lAdJAgAA&#10;jAQAAA4AAAAAAAAAAAAAAAAALgIAAGRycy9lMm9Eb2MueG1sUEsBAi0AFAAGAAgAAAAhAItSTCba&#10;AAAABAEAAA8AAAAAAAAAAAAAAAAAowQAAGRycy9kb3ducmV2LnhtbFBLBQYAAAAABAAEAPMAAACq&#10;BQAAAAA=&#10;" fillcolor="#d5f4ff [344]" strokecolor="#959595 [3214]">
                      <v:textbox style="mso-fit-shape-to-text:t">
                        <w:txbxContent>
                          <w:p w14:paraId="137269D1"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794EFC88" w14:textId="77777777" w:rsidTr="00232355">
        <w:tc>
          <w:tcPr>
            <w:tcW w:w="2830" w:type="dxa"/>
            <w:vAlign w:val="center"/>
          </w:tcPr>
          <w:p w14:paraId="03873639" w14:textId="77777777" w:rsidR="00232355" w:rsidRDefault="00232355" w:rsidP="007768AA">
            <w:pPr>
              <w:pStyle w:val="Quote"/>
              <w:numPr>
                <w:ilvl w:val="0"/>
                <w:numId w:val="28"/>
              </w:numPr>
            </w:pPr>
            <w:r>
              <w:t>FFR</w:t>
            </w:r>
          </w:p>
        </w:tc>
        <w:tc>
          <w:tcPr>
            <w:tcW w:w="4814" w:type="dxa"/>
          </w:tcPr>
          <w:p w14:paraId="7537D0B7" w14:textId="77777777" w:rsidR="00232355" w:rsidRDefault="00232355" w:rsidP="007768AA">
            <w:pPr>
              <w:pStyle w:val="Quote"/>
            </w:pPr>
            <w:r>
              <w:rPr>
                <w:noProof/>
                <w:lang w:val="sv-SE"/>
              </w:rPr>
              <mc:AlternateContent>
                <mc:Choice Requires="wps">
                  <w:drawing>
                    <wp:inline distT="0" distB="0" distL="0" distR="0" wp14:anchorId="49311550" wp14:editId="7B0B8682">
                      <wp:extent cx="2841171" cy="289560"/>
                      <wp:effectExtent l="0" t="0" r="16510" b="15240"/>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18A426E6"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49311550" id="_x0000_s1094"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DFB2LLSgIA&#10;AIwEAAAOAAAAAAAAAAAAAAAAAC4CAABkcnMvZTJvRG9jLnhtbFBLAQItABQABgAIAAAAIQCLUkwm&#10;2gAAAAQBAAAPAAAAAAAAAAAAAAAAAKQEAABkcnMvZG93bnJldi54bWxQSwUGAAAAAAQABADzAAAA&#10;qwUAAAAA&#10;" fillcolor="#d5f4ff [344]" strokecolor="#959595 [3214]">
                      <v:textbox style="mso-fit-shape-to-text:t">
                        <w:txbxContent>
                          <w:p w14:paraId="18A426E6"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4A0E8C60" w14:textId="77777777" w:rsidTr="00232355">
        <w:tc>
          <w:tcPr>
            <w:tcW w:w="2830" w:type="dxa"/>
            <w:vAlign w:val="center"/>
          </w:tcPr>
          <w:p w14:paraId="663AD794" w14:textId="77777777" w:rsidR="00232355" w:rsidRDefault="00232355" w:rsidP="007768AA">
            <w:pPr>
              <w:pStyle w:val="Quote"/>
              <w:numPr>
                <w:ilvl w:val="0"/>
                <w:numId w:val="28"/>
              </w:numPr>
            </w:pPr>
            <w:r>
              <w:t>General/Other remarks</w:t>
            </w:r>
          </w:p>
        </w:tc>
        <w:tc>
          <w:tcPr>
            <w:tcW w:w="4814" w:type="dxa"/>
          </w:tcPr>
          <w:p w14:paraId="7A6D3170" w14:textId="77777777" w:rsidR="00232355" w:rsidRDefault="00232355" w:rsidP="007768AA">
            <w:pPr>
              <w:pStyle w:val="Quote"/>
            </w:pPr>
            <w:r>
              <w:rPr>
                <w:noProof/>
                <w:lang w:val="sv-SE"/>
              </w:rPr>
              <mc:AlternateContent>
                <mc:Choice Requires="wps">
                  <w:drawing>
                    <wp:inline distT="0" distB="0" distL="0" distR="0" wp14:anchorId="04343160" wp14:editId="6156E4FF">
                      <wp:extent cx="2841171" cy="289560"/>
                      <wp:effectExtent l="0" t="0" r="16510" b="15240"/>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61C9D3D0"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04343160" id="_x0000_s1095"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CV5MKySgIA&#10;AIwEAAAOAAAAAAAAAAAAAAAAAC4CAABkcnMvZTJvRG9jLnhtbFBLAQItABQABgAIAAAAIQCLUkwm&#10;2gAAAAQBAAAPAAAAAAAAAAAAAAAAAKQEAABkcnMvZG93bnJldi54bWxQSwUGAAAAAAQABADzAAAA&#10;qwUAAAAA&#10;" fillcolor="#d5f4ff [344]" strokecolor="#959595 [3214]">
                      <v:textbox style="mso-fit-shape-to-text:t">
                        <w:txbxContent>
                          <w:p w14:paraId="61C9D3D0"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2B2C0DED" w14:textId="77777777" w:rsidR="000275CA" w:rsidRDefault="000275CA" w:rsidP="00F243FF">
      <w:pPr>
        <w:pStyle w:val="BodyText"/>
      </w:pPr>
    </w:p>
    <w:p w14:paraId="541F08C6" w14:textId="77777777" w:rsidR="00817421" w:rsidRDefault="00817421" w:rsidP="00F243FF">
      <w:pPr>
        <w:pStyle w:val="BodyText"/>
      </w:pPr>
    </w:p>
    <w:p w14:paraId="45A07F4D" w14:textId="77777777" w:rsidR="00817421" w:rsidRDefault="00817421" w:rsidP="00F243FF">
      <w:pPr>
        <w:pStyle w:val="BodyText"/>
      </w:pPr>
    </w:p>
    <w:p w14:paraId="394091FA" w14:textId="77777777" w:rsidR="005C435E" w:rsidRDefault="005C435E">
      <w:pPr>
        <w:rPr>
          <w:rFonts w:asciiTheme="majorHAnsi" w:hAnsiTheme="majorHAnsi" w:cs="Arial"/>
          <w:bCs/>
          <w:iCs/>
          <w:noProof/>
          <w:sz w:val="26"/>
          <w:szCs w:val="28"/>
          <w:lang w:val="en-US"/>
        </w:rPr>
      </w:pPr>
    </w:p>
    <w:p w14:paraId="7D2CF7F6" w14:textId="77777777" w:rsidR="00CA46B5" w:rsidRDefault="00CA46B5" w:rsidP="00CA46B5">
      <w:pPr>
        <w:pStyle w:val="Heading2"/>
        <w:rPr>
          <w:lang w:val="en-US"/>
        </w:rPr>
      </w:pPr>
      <w:bookmarkStart w:id="25" w:name="_Toc63189080"/>
      <w:r>
        <w:rPr>
          <w:lang w:val="en-US"/>
        </w:rPr>
        <w:lastRenderedPageBreak/>
        <w:t>Transfer of obligation</w:t>
      </w:r>
      <w:bookmarkEnd w:id="25"/>
      <w:r w:rsidR="00114DE9">
        <w:rPr>
          <w:lang w:val="en-US"/>
        </w:rPr>
        <w:t xml:space="preserve"> </w:t>
      </w:r>
    </w:p>
    <w:p w14:paraId="269D0C07" w14:textId="61A2BB58" w:rsidR="4A2862BF" w:rsidRDefault="005021AD" w:rsidP="007768AA">
      <w:pPr>
        <w:pStyle w:val="Quote"/>
      </w:pPr>
      <w:r>
        <w:t>Currently the</w:t>
      </w:r>
      <w:r w:rsidRPr="23D2854B">
        <w:t xml:space="preserve"> </w:t>
      </w:r>
      <w:r w:rsidR="00F2017C">
        <w:t xml:space="preserve">Nordic </w:t>
      </w:r>
      <w:r w:rsidR="000275CA" w:rsidRPr="23D2854B">
        <w:t xml:space="preserve">TSOs procure </w:t>
      </w:r>
      <w:r w:rsidR="00F70EEE">
        <w:t>reserve</w:t>
      </w:r>
      <w:r w:rsidR="00926B8F">
        <w:t xml:space="preserve"> </w:t>
      </w:r>
      <w:r w:rsidR="000275CA" w:rsidRPr="23D2854B">
        <w:t xml:space="preserve">capacity from providers </w:t>
      </w:r>
      <w:r>
        <w:t>using</w:t>
      </w:r>
      <w:r w:rsidRPr="23D2854B">
        <w:t xml:space="preserve"> </w:t>
      </w:r>
      <w:r w:rsidR="000275CA" w:rsidRPr="23D2854B">
        <w:t xml:space="preserve">several </w:t>
      </w:r>
      <w:r>
        <w:t xml:space="preserve">different </w:t>
      </w:r>
      <w:r w:rsidR="000275CA" w:rsidRPr="23D2854B">
        <w:t>auctions</w:t>
      </w:r>
      <w:r>
        <w:t>.</w:t>
      </w:r>
      <w:r w:rsidR="000275CA" w:rsidRPr="23D2854B">
        <w:t xml:space="preserve"> </w:t>
      </w:r>
      <w:r w:rsidR="007268D8" w:rsidRPr="007268D8">
        <w:t>Transfer of</w:t>
      </w:r>
      <w:r w:rsidR="006E5894">
        <w:t xml:space="preserve"> reserve obligation </w:t>
      </w:r>
      <w:r w:rsidR="00FA7AEE">
        <w:t>refers to the transfer of contracted</w:t>
      </w:r>
      <w:r w:rsidR="007268D8" w:rsidRPr="007268D8">
        <w:t xml:space="preserve"> bids</w:t>
      </w:r>
      <w:r w:rsidR="00FA7AEE">
        <w:t xml:space="preserve"> </w:t>
      </w:r>
      <w:r w:rsidR="000069E3">
        <w:t xml:space="preserve">from </w:t>
      </w:r>
      <w:r>
        <w:t xml:space="preserve">one </w:t>
      </w:r>
      <w:r w:rsidR="00ED4AA1">
        <w:t>reserve provider to another</w:t>
      </w:r>
      <w:r w:rsidR="005D1AA6">
        <w:t xml:space="preserve"> (bilateral trade)</w:t>
      </w:r>
      <w:r w:rsidR="007268D8" w:rsidRPr="007268D8">
        <w:t xml:space="preserve">. </w:t>
      </w:r>
      <w:r w:rsidR="000275CA" w:rsidRPr="23D2854B">
        <w:t xml:space="preserve">Today </w:t>
      </w:r>
      <w:r w:rsidR="00F127D4">
        <w:t>limited</w:t>
      </w:r>
      <w:r w:rsidR="004D27A1">
        <w:t>/no</w:t>
      </w:r>
      <w:r w:rsidR="000275CA" w:rsidRPr="23D2854B">
        <w:t xml:space="preserve"> </w:t>
      </w:r>
      <w:r w:rsidR="00F127D4">
        <w:t>possibilities</w:t>
      </w:r>
      <w:r w:rsidR="00F127D4" w:rsidRPr="23D2854B">
        <w:t xml:space="preserve"> </w:t>
      </w:r>
      <w:r w:rsidR="000275CA" w:rsidRPr="23D2854B">
        <w:t>exist where providers can change/exchange obligations</w:t>
      </w:r>
      <w:r w:rsidR="00297CB0">
        <w:rPr>
          <w:rStyle w:val="FootnoteReference"/>
        </w:rPr>
        <w:footnoteReference w:id="2"/>
      </w:r>
      <w:r w:rsidR="000275CA" w:rsidRPr="23D2854B">
        <w:t xml:space="preserve">. </w:t>
      </w:r>
    </w:p>
    <w:p w14:paraId="71E3283B" w14:textId="77777777" w:rsidR="005C435E" w:rsidRDefault="005C435E">
      <w:pPr>
        <w:rPr>
          <w:rFonts w:asciiTheme="majorHAnsi" w:hAnsiTheme="majorHAnsi" w:cs="Arial"/>
          <w:bCs/>
          <w:iCs/>
          <w:noProof/>
          <w:sz w:val="26"/>
          <w:szCs w:val="28"/>
          <w:lang w:val="en-US"/>
        </w:rPr>
      </w:pPr>
    </w:p>
    <w:p w14:paraId="328B4869" w14:textId="6D995DDD" w:rsidR="00FF46CE" w:rsidRDefault="00FF46CE" w:rsidP="002B328B">
      <w:pPr>
        <w:pStyle w:val="Quote"/>
        <w:rPr>
          <w:noProof/>
        </w:rPr>
      </w:pPr>
      <w:r>
        <w:rPr>
          <w:noProof/>
        </w:rPr>
        <w:t xml:space="preserve">Question A: </w:t>
      </w:r>
      <w:r w:rsidR="0071141F">
        <w:rPr>
          <w:noProof/>
        </w:rPr>
        <w:t>How s</w:t>
      </w:r>
      <w:r w:rsidR="00E65297">
        <w:rPr>
          <w:noProof/>
        </w:rPr>
        <w:t xml:space="preserve">hould transfer of </w:t>
      </w:r>
      <w:r w:rsidR="007A121C">
        <w:rPr>
          <w:noProof/>
        </w:rPr>
        <w:t>obligations be enabled</w:t>
      </w:r>
      <w:r w:rsidR="00703D53">
        <w:rPr>
          <w:noProof/>
        </w:rPr>
        <w:t>, and explain why</w:t>
      </w:r>
      <w:r>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232355" w14:paraId="1CD3BCD2" w14:textId="77777777" w:rsidTr="00232355">
        <w:tc>
          <w:tcPr>
            <w:tcW w:w="2830" w:type="dxa"/>
            <w:vAlign w:val="center"/>
          </w:tcPr>
          <w:p w14:paraId="2465AA0E" w14:textId="77777777" w:rsidR="00232355" w:rsidRDefault="00232355" w:rsidP="007768AA">
            <w:pPr>
              <w:pStyle w:val="Quote"/>
              <w:numPr>
                <w:ilvl w:val="0"/>
                <w:numId w:val="29"/>
              </w:numPr>
            </w:pPr>
            <w:r>
              <w:t>FCR-N</w:t>
            </w:r>
          </w:p>
        </w:tc>
        <w:tc>
          <w:tcPr>
            <w:tcW w:w="4814" w:type="dxa"/>
          </w:tcPr>
          <w:p w14:paraId="6B39A09E" w14:textId="77777777" w:rsidR="00232355" w:rsidRDefault="00232355" w:rsidP="007768AA">
            <w:pPr>
              <w:pStyle w:val="Quote"/>
            </w:pPr>
            <w:r>
              <w:rPr>
                <w:noProof/>
                <w:lang w:val="sv-SE"/>
              </w:rPr>
              <mc:AlternateContent>
                <mc:Choice Requires="wps">
                  <w:drawing>
                    <wp:inline distT="0" distB="0" distL="0" distR="0" wp14:anchorId="5D9C0285" wp14:editId="45199A22">
                      <wp:extent cx="2841171" cy="289560"/>
                      <wp:effectExtent l="0" t="0" r="16510" b="15240"/>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3BAD93B5"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5D9C0285" id="_x0000_s1096"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" fillcolor="#d5f4ff [344]" strokecolor="#959595 [3214]">
                      <v:textbox style="mso-fit-shape-to-text:t">
                        <w:txbxContent>
                          <w:p w14:paraId="3BAD93B5"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185ECC16" w14:textId="77777777" w:rsidTr="00232355">
        <w:tc>
          <w:tcPr>
            <w:tcW w:w="2830" w:type="dxa"/>
            <w:vAlign w:val="center"/>
          </w:tcPr>
          <w:p w14:paraId="01FF7BAA" w14:textId="77777777" w:rsidR="00232355" w:rsidRDefault="00232355" w:rsidP="007768AA">
            <w:pPr>
              <w:pStyle w:val="Quote"/>
              <w:numPr>
                <w:ilvl w:val="0"/>
                <w:numId w:val="29"/>
              </w:numPr>
            </w:pPr>
            <w:r>
              <w:t>FCR-D up/down</w:t>
            </w:r>
          </w:p>
        </w:tc>
        <w:tc>
          <w:tcPr>
            <w:tcW w:w="4814" w:type="dxa"/>
          </w:tcPr>
          <w:p w14:paraId="4137E526" w14:textId="77777777" w:rsidR="00232355" w:rsidRDefault="00232355" w:rsidP="007768AA">
            <w:pPr>
              <w:pStyle w:val="Quote"/>
            </w:pPr>
            <w:r>
              <w:rPr>
                <w:noProof/>
                <w:lang w:val="sv-SE"/>
              </w:rPr>
              <mc:AlternateContent>
                <mc:Choice Requires="wps">
                  <w:drawing>
                    <wp:inline distT="0" distB="0" distL="0" distR="0" wp14:anchorId="023AE0D3" wp14:editId="27CFA34B">
                      <wp:extent cx="2841171" cy="289560"/>
                      <wp:effectExtent l="0" t="0" r="16510" b="15240"/>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13355280"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023AE0D3" id="_x0000_s1097"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D/zGawSgIA&#10;AIwEAAAOAAAAAAAAAAAAAAAAAC4CAABkcnMvZTJvRG9jLnhtbFBLAQItABQABgAIAAAAIQCLUkwm&#10;2gAAAAQBAAAPAAAAAAAAAAAAAAAAAKQEAABkcnMvZG93bnJldi54bWxQSwUGAAAAAAQABADzAAAA&#10;qwUAAAAA&#10;" fillcolor="#d5f4ff [344]" strokecolor="#959595 [3214]">
                      <v:textbox style="mso-fit-shape-to-text:t">
                        <w:txbxContent>
                          <w:p w14:paraId="13355280"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71405906" w14:textId="77777777" w:rsidTr="00232355">
        <w:tc>
          <w:tcPr>
            <w:tcW w:w="2830" w:type="dxa"/>
            <w:vAlign w:val="center"/>
          </w:tcPr>
          <w:p w14:paraId="07C813FB" w14:textId="77777777" w:rsidR="00232355" w:rsidRDefault="00232355" w:rsidP="007768AA">
            <w:pPr>
              <w:pStyle w:val="Quote"/>
              <w:numPr>
                <w:ilvl w:val="0"/>
                <w:numId w:val="29"/>
              </w:numPr>
            </w:pPr>
            <w:r>
              <w:t>FFR</w:t>
            </w:r>
          </w:p>
        </w:tc>
        <w:tc>
          <w:tcPr>
            <w:tcW w:w="4814" w:type="dxa"/>
          </w:tcPr>
          <w:p w14:paraId="21B32933" w14:textId="77777777" w:rsidR="00232355" w:rsidRDefault="00232355" w:rsidP="007768AA">
            <w:pPr>
              <w:pStyle w:val="Quote"/>
            </w:pPr>
            <w:r>
              <w:rPr>
                <w:noProof/>
                <w:lang w:val="sv-SE"/>
              </w:rPr>
              <mc:AlternateContent>
                <mc:Choice Requires="wps">
                  <w:drawing>
                    <wp:inline distT="0" distB="0" distL="0" distR="0" wp14:anchorId="63B84744" wp14:editId="2F92F670">
                      <wp:extent cx="2841171" cy="289560"/>
                      <wp:effectExtent l="0" t="0" r="16510" b="15240"/>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530FD66C"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63B84744" id="_x0000_s1098"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A/phzpJAgAA&#10;jAQAAA4AAAAAAAAAAAAAAAAALgIAAGRycy9lMm9Eb2MueG1sUEsBAi0AFAAGAAgAAAAhAItSTCba&#10;AAAABAEAAA8AAAAAAAAAAAAAAAAAowQAAGRycy9kb3ducmV2LnhtbFBLBQYAAAAABAAEAPMAAACq&#10;BQAAAAA=&#10;" fillcolor="#d5f4ff [344]" strokecolor="#959595 [3214]">
                      <v:textbox style="mso-fit-shape-to-text:t">
                        <w:txbxContent>
                          <w:p w14:paraId="530FD66C"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61676074" w14:textId="77777777" w:rsidTr="00232355">
        <w:tc>
          <w:tcPr>
            <w:tcW w:w="2830" w:type="dxa"/>
            <w:vAlign w:val="center"/>
          </w:tcPr>
          <w:p w14:paraId="4CA430AB" w14:textId="77777777" w:rsidR="00232355" w:rsidRDefault="00232355" w:rsidP="007768AA">
            <w:pPr>
              <w:pStyle w:val="Quote"/>
              <w:numPr>
                <w:ilvl w:val="0"/>
                <w:numId w:val="29"/>
              </w:numPr>
            </w:pPr>
            <w:r>
              <w:t>General/Other remarks</w:t>
            </w:r>
          </w:p>
        </w:tc>
        <w:tc>
          <w:tcPr>
            <w:tcW w:w="4814" w:type="dxa"/>
          </w:tcPr>
          <w:p w14:paraId="51EBE2C4" w14:textId="77777777" w:rsidR="00232355" w:rsidRDefault="00232355" w:rsidP="007768AA">
            <w:pPr>
              <w:pStyle w:val="Quote"/>
            </w:pPr>
            <w:r>
              <w:rPr>
                <w:noProof/>
                <w:lang w:val="sv-SE"/>
              </w:rPr>
              <mc:AlternateContent>
                <mc:Choice Requires="wps">
                  <w:drawing>
                    <wp:inline distT="0" distB="0" distL="0" distR="0" wp14:anchorId="3404EE65" wp14:editId="3C3A6C03">
                      <wp:extent cx="2841171" cy="289560"/>
                      <wp:effectExtent l="0" t="0" r="16510" b="15240"/>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554B01FD"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3404EE65" id="_x0000_s1099"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" fillcolor="#d5f4ff [344]" strokecolor="#959595 [3214]">
                      <v:textbox style="mso-fit-shape-to-text:t">
                        <w:txbxContent>
                          <w:p w14:paraId="554B01FD"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55EC2785" w14:textId="77777777" w:rsidR="00FF46CE" w:rsidRDefault="00FF46CE" w:rsidP="00F243FF">
      <w:pPr>
        <w:pStyle w:val="BodyText"/>
        <w:rPr>
          <w:noProof/>
        </w:rPr>
      </w:pPr>
    </w:p>
    <w:p w14:paraId="5FB4E9F0" w14:textId="376E6421" w:rsidR="00FF46CE" w:rsidRDefault="00FF46CE" w:rsidP="002B328B">
      <w:pPr>
        <w:pStyle w:val="Quote"/>
        <w:rPr>
          <w:noProof/>
        </w:rPr>
      </w:pPr>
      <w:r>
        <w:rPr>
          <w:noProof/>
        </w:rPr>
        <w:t>Question B: Should transfer of obligation be done via continous trade or via auct</w:t>
      </w:r>
      <w:r w:rsidR="00736205">
        <w:rPr>
          <w:noProof/>
        </w:rPr>
        <w:t>i</w:t>
      </w:r>
      <w:r>
        <w:rPr>
          <w:noProof/>
        </w:rPr>
        <w:t>ons</w:t>
      </w:r>
      <w:r w:rsidR="00D955A0">
        <w:rPr>
          <w:noProof/>
        </w:rPr>
        <w:t xml:space="preserve"> </w:t>
      </w:r>
      <w:r w:rsidR="005916B7">
        <w:rPr>
          <w:noProof/>
        </w:rPr>
        <w:t xml:space="preserve">and what are the relevant </w:t>
      </w:r>
      <w:r w:rsidR="007A37AB">
        <w:rPr>
          <w:noProof/>
        </w:rPr>
        <w:t>times for transfer of obligations</w:t>
      </w:r>
      <w:r w:rsidR="00703D53">
        <w:rPr>
          <w:noProof/>
        </w:rPr>
        <w:t>, and explain why</w:t>
      </w:r>
      <w:r>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232355" w14:paraId="46FAB271" w14:textId="77777777" w:rsidTr="00232355">
        <w:tc>
          <w:tcPr>
            <w:tcW w:w="2830" w:type="dxa"/>
            <w:vAlign w:val="center"/>
          </w:tcPr>
          <w:p w14:paraId="3A7F871C" w14:textId="77777777" w:rsidR="00232355" w:rsidRDefault="00232355" w:rsidP="007768AA">
            <w:pPr>
              <w:pStyle w:val="Quote"/>
              <w:numPr>
                <w:ilvl w:val="0"/>
                <w:numId w:val="30"/>
              </w:numPr>
            </w:pPr>
            <w:r>
              <w:t>FCR-N</w:t>
            </w:r>
          </w:p>
        </w:tc>
        <w:tc>
          <w:tcPr>
            <w:tcW w:w="4814" w:type="dxa"/>
          </w:tcPr>
          <w:p w14:paraId="496F1EBA" w14:textId="77777777" w:rsidR="00232355" w:rsidRDefault="00232355" w:rsidP="007768AA">
            <w:pPr>
              <w:pStyle w:val="Quote"/>
            </w:pPr>
            <w:r>
              <w:rPr>
                <w:noProof/>
                <w:lang w:val="sv-SE"/>
              </w:rPr>
              <mc:AlternateContent>
                <mc:Choice Requires="wps">
                  <w:drawing>
                    <wp:inline distT="0" distB="0" distL="0" distR="0" wp14:anchorId="284E8855" wp14:editId="67D0E52A">
                      <wp:extent cx="2841171" cy="289560"/>
                      <wp:effectExtent l="0" t="0" r="16510" b="15240"/>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1DE7E382"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284E8855" id="_x0000_s1100"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" fillcolor="#d5f4ff [344]" strokecolor="#959595 [3214]">
                      <v:textbox style="mso-fit-shape-to-text:t">
                        <w:txbxContent>
                          <w:p w14:paraId="1DE7E382"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1ADEF428" w14:textId="77777777" w:rsidTr="00232355">
        <w:tc>
          <w:tcPr>
            <w:tcW w:w="2830" w:type="dxa"/>
            <w:vAlign w:val="center"/>
          </w:tcPr>
          <w:p w14:paraId="1A9C6FF8" w14:textId="77777777" w:rsidR="00232355" w:rsidRDefault="00232355" w:rsidP="007768AA">
            <w:pPr>
              <w:pStyle w:val="Quote"/>
              <w:numPr>
                <w:ilvl w:val="0"/>
                <w:numId w:val="30"/>
              </w:numPr>
            </w:pPr>
            <w:r>
              <w:t>FCR-D up/down</w:t>
            </w:r>
          </w:p>
        </w:tc>
        <w:tc>
          <w:tcPr>
            <w:tcW w:w="4814" w:type="dxa"/>
          </w:tcPr>
          <w:p w14:paraId="7E804B8A" w14:textId="77777777" w:rsidR="00232355" w:rsidRDefault="00232355" w:rsidP="007768AA">
            <w:pPr>
              <w:pStyle w:val="Quote"/>
            </w:pPr>
            <w:r>
              <w:rPr>
                <w:noProof/>
                <w:lang w:val="sv-SE"/>
              </w:rPr>
              <mc:AlternateContent>
                <mc:Choice Requires="wps">
                  <w:drawing>
                    <wp:inline distT="0" distB="0" distL="0" distR="0" wp14:anchorId="53F4769D" wp14:editId="647756A0">
                      <wp:extent cx="2841171" cy="289560"/>
                      <wp:effectExtent l="0" t="0" r="16510" b="15240"/>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49E41E93"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53F4769D" id="_x0000_s1101"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" fillcolor="#d5f4ff [344]" strokecolor="#959595 [3214]">
                      <v:textbox style="mso-fit-shape-to-text:t">
                        <w:txbxContent>
                          <w:p w14:paraId="49E41E93"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348264AA" w14:textId="77777777" w:rsidTr="00232355">
        <w:tc>
          <w:tcPr>
            <w:tcW w:w="2830" w:type="dxa"/>
            <w:vAlign w:val="center"/>
          </w:tcPr>
          <w:p w14:paraId="7649624B" w14:textId="77777777" w:rsidR="00232355" w:rsidRDefault="00232355" w:rsidP="007768AA">
            <w:pPr>
              <w:pStyle w:val="Quote"/>
              <w:numPr>
                <w:ilvl w:val="0"/>
                <w:numId w:val="30"/>
              </w:numPr>
            </w:pPr>
            <w:r>
              <w:t>FFR</w:t>
            </w:r>
          </w:p>
        </w:tc>
        <w:tc>
          <w:tcPr>
            <w:tcW w:w="4814" w:type="dxa"/>
          </w:tcPr>
          <w:p w14:paraId="784CC730" w14:textId="77777777" w:rsidR="00232355" w:rsidRDefault="00232355" w:rsidP="007768AA">
            <w:pPr>
              <w:pStyle w:val="Quote"/>
            </w:pPr>
            <w:r>
              <w:rPr>
                <w:noProof/>
                <w:lang w:val="sv-SE"/>
              </w:rPr>
              <mc:AlternateContent>
                <mc:Choice Requires="wps">
                  <w:drawing>
                    <wp:inline distT="0" distB="0" distL="0" distR="0" wp14:anchorId="5143200D" wp14:editId="17316A18">
                      <wp:extent cx="2841171" cy="289560"/>
                      <wp:effectExtent l="0" t="0" r="16510" b="15240"/>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77438658"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5143200D" id="_x0000_s1102"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AhuRpmSgIA&#10;AI0EAAAOAAAAAAAAAAAAAAAAAC4CAABkcnMvZTJvRG9jLnhtbFBLAQItABQABgAIAAAAIQCLUkwm&#10;2gAAAAQBAAAPAAAAAAAAAAAAAAAAAKQEAABkcnMvZG93bnJldi54bWxQSwUGAAAAAAQABADzAAAA&#10;qwUAAAAA&#10;" fillcolor="#d5f4ff [344]" strokecolor="#959595 [3214]">
                      <v:textbox style="mso-fit-shape-to-text:t">
                        <w:txbxContent>
                          <w:p w14:paraId="77438658"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0827F3D0" w14:textId="77777777" w:rsidTr="00232355">
        <w:tc>
          <w:tcPr>
            <w:tcW w:w="2830" w:type="dxa"/>
            <w:vAlign w:val="center"/>
          </w:tcPr>
          <w:p w14:paraId="095C9AB6" w14:textId="77777777" w:rsidR="00232355" w:rsidRDefault="00232355" w:rsidP="007768AA">
            <w:pPr>
              <w:pStyle w:val="Quote"/>
              <w:numPr>
                <w:ilvl w:val="0"/>
                <w:numId w:val="30"/>
              </w:numPr>
            </w:pPr>
            <w:r>
              <w:t>General/Other remarks</w:t>
            </w:r>
          </w:p>
        </w:tc>
        <w:tc>
          <w:tcPr>
            <w:tcW w:w="4814" w:type="dxa"/>
          </w:tcPr>
          <w:p w14:paraId="40A80080" w14:textId="77777777" w:rsidR="00232355" w:rsidRDefault="00232355" w:rsidP="007768AA">
            <w:pPr>
              <w:pStyle w:val="Quote"/>
            </w:pPr>
            <w:r>
              <w:rPr>
                <w:noProof/>
                <w:lang w:val="sv-SE"/>
              </w:rPr>
              <mc:AlternateContent>
                <mc:Choice Requires="wps">
                  <w:drawing>
                    <wp:inline distT="0" distB="0" distL="0" distR="0" wp14:anchorId="5DBFC640" wp14:editId="2125738C">
                      <wp:extent cx="2841171" cy="289560"/>
                      <wp:effectExtent l="0" t="0" r="16510" b="15240"/>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4CF42363"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5DBFC640" id="_x0000_s1103"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" fillcolor="#d5f4ff [344]" strokecolor="#959595 [3214]">
                      <v:textbox style="mso-fit-shape-to-text:t">
                        <w:txbxContent>
                          <w:p w14:paraId="4CF42363"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7FC126B6" w14:textId="77777777" w:rsidR="00FF46CE" w:rsidRDefault="00FF46CE" w:rsidP="00F243FF">
      <w:pPr>
        <w:pStyle w:val="BodyText"/>
        <w:rPr>
          <w:noProof/>
        </w:rPr>
      </w:pPr>
    </w:p>
    <w:p w14:paraId="2FF6FE24" w14:textId="114C45DA" w:rsidR="0061357A" w:rsidRDefault="00CA46B5" w:rsidP="00CA46B5">
      <w:pPr>
        <w:pStyle w:val="Heading2"/>
        <w:rPr>
          <w:lang w:val="en-US"/>
        </w:rPr>
      </w:pPr>
      <w:bookmarkStart w:id="26" w:name="_Toc61963395"/>
      <w:bookmarkStart w:id="27" w:name="_Toc61985958"/>
      <w:bookmarkStart w:id="28" w:name="_Toc61986000"/>
      <w:bookmarkStart w:id="29" w:name="_Toc63189081"/>
      <w:bookmarkEnd w:id="26"/>
      <w:bookmarkEnd w:id="27"/>
      <w:bookmarkEnd w:id="28"/>
      <w:r>
        <w:rPr>
          <w:lang w:val="en-US"/>
        </w:rPr>
        <w:lastRenderedPageBreak/>
        <w:t>Penalties for non-delivery</w:t>
      </w:r>
      <w:bookmarkEnd w:id="29"/>
    </w:p>
    <w:p w14:paraId="318085D1" w14:textId="24F0C6FF" w:rsidR="000275CA" w:rsidRDefault="000275CA" w:rsidP="007768AA">
      <w:pPr>
        <w:pStyle w:val="Quote"/>
      </w:pPr>
      <w:r w:rsidRPr="23D2854B">
        <w:t xml:space="preserve">This </w:t>
      </w:r>
      <w:r w:rsidR="00007D7E">
        <w:t>topic</w:t>
      </w:r>
      <w:r w:rsidR="00007D7E" w:rsidRPr="23D2854B">
        <w:t xml:space="preserve"> </w:t>
      </w:r>
      <w:r w:rsidRPr="23D2854B">
        <w:t>include</w:t>
      </w:r>
      <w:r w:rsidR="009016DC">
        <w:t>s</w:t>
      </w:r>
      <w:r w:rsidR="00950032">
        <w:t xml:space="preserve"> </w:t>
      </w:r>
      <w:r w:rsidR="003E32C3">
        <w:t>the procedure for handling</w:t>
      </w:r>
      <w:r w:rsidRPr="23D2854B">
        <w:t xml:space="preserve"> non-delivery</w:t>
      </w:r>
      <w:r w:rsidR="00224FA3">
        <w:t xml:space="preserve"> of reserve</w:t>
      </w:r>
      <w:r w:rsidR="003E32C3">
        <w:t xml:space="preserve"> obligation</w:t>
      </w:r>
      <w:r w:rsidRPr="23D2854B">
        <w:t xml:space="preserve">. Outages and faults are prone to happen, and non-delivery </w:t>
      </w:r>
      <w:r w:rsidR="00E71409">
        <w:t xml:space="preserve">of </w:t>
      </w:r>
      <w:r w:rsidR="00475105">
        <w:t>capacity obligations</w:t>
      </w:r>
      <w:r w:rsidRPr="23D2854B">
        <w:t xml:space="preserve"> is thus inevitable. </w:t>
      </w:r>
      <w:r w:rsidR="00FE5807">
        <w:t>Please provide</w:t>
      </w:r>
      <w:r w:rsidR="00FE5807" w:rsidRPr="23D2854B">
        <w:t xml:space="preserve"> </w:t>
      </w:r>
      <w:r w:rsidR="00196DA3">
        <w:t>view on</w:t>
      </w:r>
      <w:r w:rsidRPr="23D2854B">
        <w:t xml:space="preserve"> </w:t>
      </w:r>
      <w:r w:rsidR="00196DA3">
        <w:t>procedure</w:t>
      </w:r>
      <w:r w:rsidR="000F3236" w:rsidRPr="23D2854B">
        <w:t xml:space="preserve"> </w:t>
      </w:r>
      <w:r w:rsidRPr="23D2854B">
        <w:t xml:space="preserve">for non-delivery </w:t>
      </w:r>
      <w:r w:rsidR="00196DA3">
        <w:t>of obligations and why</w:t>
      </w:r>
      <w:r w:rsidRPr="23D2854B">
        <w:t xml:space="preserve">. </w:t>
      </w:r>
    </w:p>
    <w:p w14:paraId="2A9A7B7E" w14:textId="77777777" w:rsidR="23D2854B" w:rsidRDefault="23D2854B" w:rsidP="007768AA">
      <w:pPr>
        <w:pStyle w:val="Quote"/>
      </w:pPr>
    </w:p>
    <w:p w14:paraId="6ECC2E9F" w14:textId="4FC42247" w:rsidR="00411787" w:rsidRDefault="00197154" w:rsidP="00D77E4D">
      <w:pPr>
        <w:pStyle w:val="Caption"/>
        <w:rPr>
          <w:lang w:val="en-US"/>
        </w:rPr>
      </w:pPr>
      <w:r>
        <w:t xml:space="preserve">Table </w:t>
      </w:r>
      <w:r>
        <w:rPr>
          <w:bCs w:val="0"/>
        </w:rPr>
        <w:fldChar w:fldCharType="begin"/>
      </w:r>
      <w:r>
        <w:instrText xml:space="preserve"> SEQ Table \* ARABIC </w:instrText>
      </w:r>
      <w:r>
        <w:rPr>
          <w:bCs w:val="0"/>
        </w:rPr>
        <w:fldChar w:fldCharType="separate"/>
      </w:r>
      <w:r w:rsidR="00B22560">
        <w:rPr>
          <w:noProof/>
        </w:rPr>
        <w:t>11</w:t>
      </w:r>
      <w:r>
        <w:rPr>
          <w:bCs w:val="0"/>
        </w:rPr>
        <w:fldChar w:fldCharType="end"/>
      </w:r>
      <w:r>
        <w:t>. FCR-N, FCR-D and FFR penalties for non-delivery</w:t>
      </w:r>
    </w:p>
    <w:tbl>
      <w:tblPr>
        <w:tblStyle w:val="GridTable7Colorful-Accent2"/>
        <w:tblW w:w="0" w:type="auto"/>
        <w:tblInd w:w="10" w:type="dxa"/>
        <w:tblLook w:val="04A0" w:firstRow="1" w:lastRow="0" w:firstColumn="1" w:lastColumn="0" w:noHBand="0" w:noVBand="1"/>
      </w:tblPr>
      <w:tblGrid>
        <w:gridCol w:w="846"/>
        <w:gridCol w:w="2975"/>
        <w:gridCol w:w="3818"/>
      </w:tblGrid>
      <w:tr w:rsidR="001A3F04" w14:paraId="1E021ECE" w14:textId="77777777" w:rsidTr="3D1A8D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14:paraId="2A2577FC" w14:textId="77777777" w:rsidR="00411787" w:rsidRDefault="00411787" w:rsidP="007768AA">
            <w:pPr>
              <w:pStyle w:val="Quote"/>
            </w:pPr>
          </w:p>
        </w:tc>
        <w:tc>
          <w:tcPr>
            <w:tcW w:w="2975" w:type="dxa"/>
          </w:tcPr>
          <w:p w14:paraId="7A78B983" w14:textId="77777777" w:rsidR="00411787" w:rsidRDefault="00411787" w:rsidP="007768AA">
            <w:pPr>
              <w:pStyle w:val="Quote"/>
              <w:cnfStyle w:val="100000000000" w:firstRow="1" w:lastRow="0" w:firstColumn="0" w:lastColumn="0" w:oddVBand="0" w:evenVBand="0" w:oddHBand="0" w:evenHBand="0" w:firstRowFirstColumn="0" w:firstRowLastColumn="0" w:lastRowFirstColumn="0" w:lastRowLastColumn="0"/>
            </w:pPr>
            <w:r>
              <w:t>Svenska kraftnät</w:t>
            </w:r>
          </w:p>
        </w:tc>
        <w:tc>
          <w:tcPr>
            <w:tcW w:w="3818" w:type="dxa"/>
          </w:tcPr>
          <w:p w14:paraId="0471D4EC" w14:textId="77777777" w:rsidR="00411787" w:rsidRDefault="00411787" w:rsidP="007768AA">
            <w:pPr>
              <w:pStyle w:val="Quote"/>
              <w:cnfStyle w:val="100000000000" w:firstRow="1" w:lastRow="0" w:firstColumn="0" w:lastColumn="0" w:oddVBand="0" w:evenVBand="0" w:oddHBand="0" w:evenHBand="0" w:firstRowFirstColumn="0" w:firstRowLastColumn="0" w:lastRowFirstColumn="0" w:lastRowLastColumn="0"/>
            </w:pPr>
            <w:r>
              <w:t>Fingrid</w:t>
            </w:r>
          </w:p>
        </w:tc>
      </w:tr>
      <w:tr w:rsidR="001A3F04" w:rsidRPr="00BF3F5F" w14:paraId="00B2B407" w14:textId="77777777" w:rsidTr="3D1A8D64">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46" w:type="dxa"/>
          </w:tcPr>
          <w:p w14:paraId="526479BC" w14:textId="77777777" w:rsidR="00411787" w:rsidRDefault="00411787" w:rsidP="007768AA">
            <w:pPr>
              <w:pStyle w:val="Quote"/>
            </w:pPr>
            <w:r>
              <w:t>FCR-N</w:t>
            </w:r>
          </w:p>
        </w:tc>
        <w:tc>
          <w:tcPr>
            <w:tcW w:w="2975" w:type="dxa"/>
          </w:tcPr>
          <w:p w14:paraId="099CFD19" w14:textId="50818F86" w:rsidR="00411787" w:rsidRDefault="71E6F6A5" w:rsidP="007768AA">
            <w:pPr>
              <w:pStyle w:val="Quote"/>
              <w:cnfStyle w:val="000000100000" w:firstRow="0" w:lastRow="0" w:firstColumn="0" w:lastColumn="0" w:oddVBand="0" w:evenVBand="0" w:oddHBand="1" w:evenHBand="0" w:firstRowFirstColumn="0" w:firstRowLastColumn="0" w:lastRowFirstColumn="0" w:lastRowLastColumn="0"/>
            </w:pPr>
            <w:r w:rsidRPr="0A5534F2">
              <w:t xml:space="preserve">Non-delivery is penalized by buyback of </w:t>
            </w:r>
            <w:r w:rsidR="51EF2FC7" w:rsidRPr="0A5534F2">
              <w:t>verified non-delivered capacity</w:t>
            </w:r>
            <w:r w:rsidRPr="0A5534F2">
              <w:t xml:space="preserve"> at marginal price. </w:t>
            </w:r>
          </w:p>
          <w:p w14:paraId="11934227" w14:textId="5B132D00" w:rsidR="00411787" w:rsidRDefault="00411787" w:rsidP="007768AA">
            <w:pPr>
              <w:pStyle w:val="Quote"/>
              <w:cnfStyle w:val="000000100000" w:firstRow="0" w:lastRow="0" w:firstColumn="0" w:lastColumn="0" w:oddVBand="0" w:evenVBand="0" w:oddHBand="1" w:evenHBand="0" w:firstRowFirstColumn="0" w:firstRowLastColumn="0" w:lastRowFirstColumn="0" w:lastRowLastColumn="0"/>
            </w:pPr>
          </w:p>
          <w:p w14:paraId="739F0446" w14:textId="68ABA67C" w:rsidR="00411787" w:rsidRDefault="00411787" w:rsidP="007768AA">
            <w:pPr>
              <w:pStyle w:val="Quote"/>
              <w:cnfStyle w:val="000000100000" w:firstRow="0" w:lastRow="0" w:firstColumn="0" w:lastColumn="0" w:oddVBand="0" w:evenVBand="0" w:oddHBand="1" w:evenHBand="0" w:firstRowFirstColumn="0" w:firstRowLastColumn="0" w:lastRowFirstColumn="0" w:lastRowLastColumn="0"/>
            </w:pPr>
          </w:p>
        </w:tc>
        <w:tc>
          <w:tcPr>
            <w:tcW w:w="3818" w:type="dxa"/>
          </w:tcPr>
          <w:p w14:paraId="3673EF9C" w14:textId="77777777" w:rsidR="00411787" w:rsidRPr="008E26AF" w:rsidRDefault="00411787" w:rsidP="007768AA">
            <w:pPr>
              <w:pStyle w:val="Quote"/>
              <w:cnfStyle w:val="000000100000" w:firstRow="0" w:lastRow="0" w:firstColumn="0" w:lastColumn="0" w:oddVBand="0" w:evenVBand="0" w:oddHBand="1" w:evenHBand="0" w:firstRowFirstColumn="0" w:firstRowLastColumn="0" w:lastRowFirstColumn="0" w:lastRowLastColumn="0"/>
            </w:pPr>
            <w:r w:rsidRPr="00C33CE6">
              <w:rPr>
                <w:b/>
                <w:bCs/>
              </w:rPr>
              <w:t>Yearly</w:t>
            </w:r>
            <w:r>
              <w:rPr>
                <w:b/>
                <w:bCs/>
              </w:rPr>
              <w:t xml:space="preserve"> market </w:t>
            </w:r>
            <w:r>
              <w:t>in case of under delivery in relation to reserve plan the reserve provider pays yearly FCR-N market price times measurement verified non-delivered capacity</w:t>
            </w:r>
          </w:p>
          <w:p w14:paraId="18BC0905" w14:textId="0EA0C1DF" w:rsidR="00411787" w:rsidRDefault="00411787" w:rsidP="007768AA">
            <w:pPr>
              <w:pStyle w:val="Quote"/>
              <w:cnfStyle w:val="000000100000" w:firstRow="0" w:lastRow="0" w:firstColumn="0" w:lastColumn="0" w:oddVBand="0" w:evenVBand="0" w:oddHBand="1" w:evenHBand="0" w:firstRowFirstColumn="0" w:firstRowLastColumn="0" w:lastRowFirstColumn="0" w:lastRowLastColumn="0"/>
            </w:pPr>
            <w:r>
              <w:rPr>
                <w:b/>
                <w:bCs/>
              </w:rPr>
              <w:t>Hourly market</w:t>
            </w:r>
            <w:r w:rsidR="00BF3F5F">
              <w:rPr>
                <w:b/>
                <w:bCs/>
              </w:rPr>
              <w:t xml:space="preserve"> (D-1)</w:t>
            </w:r>
            <w:r>
              <w:rPr>
                <w:b/>
                <w:bCs/>
              </w:rPr>
              <w:t xml:space="preserve"> </w:t>
            </w:r>
            <w:r>
              <w:t>in case of under delivery in relation to reserve trade, the reserve provider pays hourly FCR-N market price times measurement verified non-delivered capacity</w:t>
            </w:r>
          </w:p>
        </w:tc>
      </w:tr>
      <w:tr w:rsidR="00411787" w14:paraId="592AC91C" w14:textId="77777777" w:rsidTr="3D1A8D64">
        <w:trPr>
          <w:trHeight w:val="289"/>
        </w:trPr>
        <w:tc>
          <w:tcPr>
            <w:cnfStyle w:val="001000000000" w:firstRow="0" w:lastRow="0" w:firstColumn="1" w:lastColumn="0" w:oddVBand="0" w:evenVBand="0" w:oddHBand="0" w:evenHBand="0" w:firstRowFirstColumn="0" w:firstRowLastColumn="0" w:lastRowFirstColumn="0" w:lastRowLastColumn="0"/>
            <w:tcW w:w="846" w:type="dxa"/>
          </w:tcPr>
          <w:p w14:paraId="62B10E4A" w14:textId="77777777" w:rsidR="00411787" w:rsidRDefault="00411787" w:rsidP="007768AA">
            <w:pPr>
              <w:pStyle w:val="Quote"/>
            </w:pPr>
            <w:r>
              <w:t>FCR-D</w:t>
            </w:r>
          </w:p>
        </w:tc>
        <w:tc>
          <w:tcPr>
            <w:tcW w:w="2975" w:type="dxa"/>
          </w:tcPr>
          <w:p w14:paraId="5F5E1DDC" w14:textId="0C7D5448" w:rsidR="00411787" w:rsidRDefault="15E75AFF" w:rsidP="007768AA">
            <w:pPr>
              <w:pStyle w:val="Quote"/>
              <w:cnfStyle w:val="000000000000" w:firstRow="0" w:lastRow="0" w:firstColumn="0" w:lastColumn="0" w:oddVBand="0" w:evenVBand="0" w:oddHBand="0" w:evenHBand="0" w:firstRowFirstColumn="0" w:firstRowLastColumn="0" w:lastRowFirstColumn="0" w:lastRowLastColumn="0"/>
            </w:pPr>
            <w:r w:rsidRPr="0A5534F2">
              <w:t xml:space="preserve"> </w:t>
            </w:r>
            <w:r w:rsidR="484EBC85" w:rsidRPr="0A5534F2">
              <w:t xml:space="preserve">(same rules as </w:t>
            </w:r>
            <w:r w:rsidR="00DF2F41">
              <w:t>FCR-N</w:t>
            </w:r>
            <w:r w:rsidR="484EBC85" w:rsidRPr="0A5534F2">
              <w:t xml:space="preserve"> </w:t>
            </w:r>
            <w:r w:rsidR="00DF2F41">
              <w:t>applies</w:t>
            </w:r>
            <w:r w:rsidR="484EBC85" w:rsidRPr="0A5534F2">
              <w:t xml:space="preserve"> </w:t>
            </w:r>
            <w:r w:rsidR="008E56EA">
              <w:t>for</w:t>
            </w:r>
            <w:r w:rsidR="484EBC85" w:rsidRPr="0A5534F2">
              <w:t xml:space="preserve"> FCR-D)</w:t>
            </w:r>
          </w:p>
          <w:p w14:paraId="3D7E0AFF" w14:textId="5E93BE1B" w:rsidR="00411787" w:rsidRDefault="00411787" w:rsidP="007768AA">
            <w:pPr>
              <w:pStyle w:val="Quote"/>
              <w:cnfStyle w:val="000000000000" w:firstRow="0" w:lastRow="0" w:firstColumn="0" w:lastColumn="0" w:oddVBand="0" w:evenVBand="0" w:oddHBand="0" w:evenHBand="0" w:firstRowFirstColumn="0" w:firstRowLastColumn="0" w:lastRowFirstColumn="0" w:lastRowLastColumn="0"/>
            </w:pPr>
          </w:p>
        </w:tc>
        <w:tc>
          <w:tcPr>
            <w:tcW w:w="3818" w:type="dxa"/>
          </w:tcPr>
          <w:p w14:paraId="27789CF9" w14:textId="77777777" w:rsidR="00411787" w:rsidRDefault="00411787" w:rsidP="007768AA">
            <w:pPr>
              <w:pStyle w:val="Quote"/>
              <w:cnfStyle w:val="000000000000" w:firstRow="0" w:lastRow="0" w:firstColumn="0" w:lastColumn="0" w:oddVBand="0" w:evenVBand="0" w:oddHBand="0" w:evenHBand="0" w:firstRowFirstColumn="0" w:firstRowLastColumn="0" w:lastRowFirstColumn="0" w:lastRowLastColumn="0"/>
            </w:pPr>
            <w:r>
              <w:t xml:space="preserve">(same rules as above apply </w:t>
            </w:r>
            <w:r w:rsidR="004F0DA5">
              <w:t xml:space="preserve">to </w:t>
            </w:r>
            <w:r>
              <w:t>FCR-D)</w:t>
            </w:r>
          </w:p>
        </w:tc>
      </w:tr>
      <w:tr w:rsidR="001A3F04" w14:paraId="2971C5CE" w14:textId="77777777" w:rsidTr="3D1A8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9720A0B" w14:textId="77777777" w:rsidR="00411787" w:rsidRDefault="00411787" w:rsidP="007768AA">
            <w:pPr>
              <w:pStyle w:val="Quote"/>
            </w:pPr>
            <w:r>
              <w:t>FFR</w:t>
            </w:r>
          </w:p>
        </w:tc>
        <w:tc>
          <w:tcPr>
            <w:tcW w:w="2975" w:type="dxa"/>
          </w:tcPr>
          <w:p w14:paraId="6E0FA492" w14:textId="5706DD91" w:rsidR="00411787" w:rsidRDefault="1F21E5CB" w:rsidP="00CD453A">
            <w:pPr>
              <w:pStyle w:val="Quote"/>
              <w:cnfStyle w:val="000000100000" w:firstRow="0" w:lastRow="0" w:firstColumn="0" w:lastColumn="0" w:oddVBand="0" w:evenVBand="0" w:oddHBand="1" w:evenHBand="0" w:firstRowFirstColumn="0" w:firstRowLastColumn="0" w:lastRowFirstColumn="0" w:lastRowLastColumn="0"/>
            </w:pPr>
            <w:r w:rsidRPr="2A67B232">
              <w:t xml:space="preserve">Non-delivery is penalized </w:t>
            </w:r>
            <w:r w:rsidR="032BE367" w:rsidRPr="2A67B232">
              <w:t>with no capacity payment for the specific hour or for all</w:t>
            </w:r>
          </w:p>
          <w:p w14:paraId="06F81DCB" w14:textId="6B2C2581" w:rsidR="00411787" w:rsidRDefault="032BE367" w:rsidP="007768AA">
            <w:pPr>
              <w:pStyle w:val="Quote"/>
              <w:cnfStyle w:val="000000100000" w:firstRow="0" w:lastRow="0" w:firstColumn="0" w:lastColumn="0" w:oddVBand="0" w:evenVBand="0" w:oddHBand="1" w:evenHBand="0" w:firstRowFirstColumn="0" w:firstRowLastColumn="0" w:lastRowFirstColumn="0" w:lastRowLastColumn="0"/>
            </w:pPr>
            <w:r w:rsidRPr="2A67B232">
              <w:t>hours in call off period</w:t>
            </w:r>
          </w:p>
        </w:tc>
        <w:tc>
          <w:tcPr>
            <w:tcW w:w="3818" w:type="dxa"/>
          </w:tcPr>
          <w:p w14:paraId="779BA765" w14:textId="77777777" w:rsidR="00411787" w:rsidRDefault="00411787" w:rsidP="007768AA">
            <w:pPr>
              <w:pStyle w:val="Quote"/>
              <w:cnfStyle w:val="000000100000" w:firstRow="0" w:lastRow="0" w:firstColumn="0" w:lastColumn="0" w:oddVBand="0" w:evenVBand="0" w:oddHBand="1" w:evenHBand="0" w:firstRowFirstColumn="0" w:firstRowLastColumn="0" w:lastRowFirstColumn="0" w:lastRowLastColumn="0"/>
            </w:pPr>
            <w:r>
              <w:t xml:space="preserve">(same </w:t>
            </w:r>
            <w:r w:rsidR="00CF52A4">
              <w:t xml:space="preserve">hourly market </w:t>
            </w:r>
            <w:r>
              <w:t>rules as above apply</w:t>
            </w:r>
            <w:r w:rsidR="004F0DA5">
              <w:t xml:space="preserve"> to</w:t>
            </w:r>
            <w:r>
              <w:t xml:space="preserve"> FFR)</w:t>
            </w:r>
          </w:p>
        </w:tc>
      </w:tr>
    </w:tbl>
    <w:p w14:paraId="0CBE29E9" w14:textId="77777777" w:rsidR="005C435E" w:rsidRPr="004F0DA5" w:rsidRDefault="005C435E" w:rsidP="007768AA">
      <w:pPr>
        <w:pStyle w:val="Quote"/>
      </w:pPr>
    </w:p>
    <w:p w14:paraId="765A7A5A" w14:textId="77777777" w:rsidR="002E0E6A" w:rsidRDefault="002E0E6A" w:rsidP="007768AA">
      <w:pPr>
        <w:pStyle w:val="Quote"/>
      </w:pPr>
    </w:p>
    <w:p w14:paraId="0814BD12" w14:textId="77777777" w:rsidR="0533A575" w:rsidRDefault="00E42249" w:rsidP="007768AA">
      <w:pPr>
        <w:pStyle w:val="Quote"/>
      </w:pPr>
      <w:r>
        <w:t xml:space="preserve">Question A: </w:t>
      </w:r>
      <w:r w:rsidR="0533A575" w:rsidRPr="42A3584B">
        <w:t xml:space="preserve">Please provide input </w:t>
      </w:r>
      <w:r>
        <w:t xml:space="preserve">on penalties for non-delivery </w:t>
      </w:r>
      <w:r w:rsidR="0533A575" w:rsidRPr="42A3584B">
        <w:t xml:space="preserve">per reserve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232355" w14:paraId="6D1ECFB9" w14:textId="77777777" w:rsidTr="00232355">
        <w:tc>
          <w:tcPr>
            <w:tcW w:w="2830" w:type="dxa"/>
            <w:vAlign w:val="center"/>
          </w:tcPr>
          <w:p w14:paraId="1EA5FE15" w14:textId="77777777" w:rsidR="00232355" w:rsidRDefault="00232355" w:rsidP="007768AA">
            <w:pPr>
              <w:pStyle w:val="Quote"/>
              <w:numPr>
                <w:ilvl w:val="0"/>
                <w:numId w:val="31"/>
              </w:numPr>
            </w:pPr>
            <w:r>
              <w:t>FCR-N</w:t>
            </w:r>
          </w:p>
        </w:tc>
        <w:tc>
          <w:tcPr>
            <w:tcW w:w="4814" w:type="dxa"/>
          </w:tcPr>
          <w:p w14:paraId="61113B5A" w14:textId="77777777" w:rsidR="00232355" w:rsidRDefault="00232355" w:rsidP="007768AA">
            <w:pPr>
              <w:pStyle w:val="Quote"/>
            </w:pPr>
            <w:r>
              <w:rPr>
                <w:noProof/>
                <w:lang w:val="sv-SE"/>
              </w:rPr>
              <mc:AlternateContent>
                <mc:Choice Requires="wps">
                  <w:drawing>
                    <wp:inline distT="0" distB="0" distL="0" distR="0" wp14:anchorId="34CE83B9" wp14:editId="71A01D15">
                      <wp:extent cx="2841171" cy="289560"/>
                      <wp:effectExtent l="0" t="0" r="16510" b="15240"/>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599A9D66"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34CE83B9" id="_x0000_s1104"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CXCwvmSgIA&#10;AI0EAAAOAAAAAAAAAAAAAAAAAC4CAABkcnMvZTJvRG9jLnhtbFBLAQItABQABgAIAAAAIQCLUkwm&#10;2gAAAAQBAAAPAAAAAAAAAAAAAAAAAKQEAABkcnMvZG93bnJldi54bWxQSwUGAAAAAAQABADzAAAA&#10;qwUAAAAA&#10;" fillcolor="#d5f4ff [344]" strokecolor="#959595 [3214]">
                      <v:textbox style="mso-fit-shape-to-text:t">
                        <w:txbxContent>
                          <w:p w14:paraId="599A9D66"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7E957A97" w14:textId="77777777" w:rsidTr="00232355">
        <w:tc>
          <w:tcPr>
            <w:tcW w:w="2830" w:type="dxa"/>
            <w:vAlign w:val="center"/>
          </w:tcPr>
          <w:p w14:paraId="5213D8DA" w14:textId="77777777" w:rsidR="00232355" w:rsidRDefault="00232355" w:rsidP="007768AA">
            <w:pPr>
              <w:pStyle w:val="Quote"/>
              <w:numPr>
                <w:ilvl w:val="0"/>
                <w:numId w:val="31"/>
              </w:numPr>
            </w:pPr>
            <w:r>
              <w:t>FCR-D up/down</w:t>
            </w:r>
          </w:p>
        </w:tc>
        <w:tc>
          <w:tcPr>
            <w:tcW w:w="4814" w:type="dxa"/>
          </w:tcPr>
          <w:p w14:paraId="5E730BB8" w14:textId="77777777" w:rsidR="00232355" w:rsidRDefault="00232355" w:rsidP="007768AA">
            <w:pPr>
              <w:pStyle w:val="Quote"/>
            </w:pPr>
            <w:r>
              <w:rPr>
                <w:noProof/>
                <w:lang w:val="sv-SE"/>
              </w:rPr>
              <mc:AlternateContent>
                <mc:Choice Requires="wps">
                  <w:drawing>
                    <wp:inline distT="0" distB="0" distL="0" distR="0" wp14:anchorId="26889668" wp14:editId="60FEDD49">
                      <wp:extent cx="2841171" cy="289560"/>
                      <wp:effectExtent l="0" t="0" r="16510" b="15240"/>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47906188"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26889668" id="_x0000_s1105"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" fillcolor="#d5f4ff [344]" strokecolor="#959595 [3214]">
                      <v:textbox style="mso-fit-shape-to-text:t">
                        <w:txbxContent>
                          <w:p w14:paraId="47906188"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10CB463E" w14:textId="77777777" w:rsidTr="00232355">
        <w:tc>
          <w:tcPr>
            <w:tcW w:w="2830" w:type="dxa"/>
            <w:vAlign w:val="center"/>
          </w:tcPr>
          <w:p w14:paraId="478CF083" w14:textId="77777777" w:rsidR="00232355" w:rsidRDefault="00232355" w:rsidP="007768AA">
            <w:pPr>
              <w:pStyle w:val="Quote"/>
              <w:numPr>
                <w:ilvl w:val="0"/>
                <w:numId w:val="31"/>
              </w:numPr>
            </w:pPr>
            <w:r>
              <w:t>FFR</w:t>
            </w:r>
          </w:p>
        </w:tc>
        <w:tc>
          <w:tcPr>
            <w:tcW w:w="4814" w:type="dxa"/>
          </w:tcPr>
          <w:p w14:paraId="04F39C99" w14:textId="77777777" w:rsidR="00232355" w:rsidRDefault="00232355" w:rsidP="007768AA">
            <w:pPr>
              <w:pStyle w:val="Quote"/>
            </w:pPr>
            <w:r>
              <w:rPr>
                <w:noProof/>
                <w:lang w:val="sv-SE"/>
              </w:rPr>
              <mc:AlternateContent>
                <mc:Choice Requires="wps">
                  <w:drawing>
                    <wp:inline distT="0" distB="0" distL="0" distR="0" wp14:anchorId="2C7C1AA1" wp14:editId="3016558D">
                      <wp:extent cx="2841171" cy="289560"/>
                      <wp:effectExtent l="0" t="0" r="16510" b="15240"/>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0CA751C5"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2C7C1AA1" id="_x0000_s1106"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" fillcolor="#d5f4ff [344]" strokecolor="#959595 [3214]">
                      <v:textbox style="mso-fit-shape-to-text:t">
                        <w:txbxContent>
                          <w:p w14:paraId="0CA751C5"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r w:rsidR="00232355" w14:paraId="0995F272" w14:textId="77777777" w:rsidTr="00232355">
        <w:tc>
          <w:tcPr>
            <w:tcW w:w="2830" w:type="dxa"/>
            <w:vAlign w:val="center"/>
          </w:tcPr>
          <w:p w14:paraId="615275E3" w14:textId="77777777" w:rsidR="00232355" w:rsidRDefault="00232355" w:rsidP="007768AA">
            <w:pPr>
              <w:pStyle w:val="Quote"/>
              <w:numPr>
                <w:ilvl w:val="0"/>
                <w:numId w:val="31"/>
              </w:numPr>
            </w:pPr>
            <w:r>
              <w:t>General/Other remarks</w:t>
            </w:r>
          </w:p>
        </w:tc>
        <w:tc>
          <w:tcPr>
            <w:tcW w:w="4814" w:type="dxa"/>
          </w:tcPr>
          <w:p w14:paraId="33817C9A" w14:textId="77777777" w:rsidR="00232355" w:rsidRDefault="00232355" w:rsidP="007768AA">
            <w:pPr>
              <w:pStyle w:val="Quote"/>
            </w:pPr>
            <w:r>
              <w:rPr>
                <w:noProof/>
                <w:lang w:val="sv-SE"/>
              </w:rPr>
              <mc:AlternateContent>
                <mc:Choice Requires="wps">
                  <w:drawing>
                    <wp:inline distT="0" distB="0" distL="0" distR="0" wp14:anchorId="63DCCB80" wp14:editId="2877E011">
                      <wp:extent cx="2841171" cy="289560"/>
                      <wp:effectExtent l="0" t="0" r="16510" b="15240"/>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21351A9F"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63DCCB80" id="_x0000_s1107"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CT1AesSgIA&#10;AI0EAAAOAAAAAAAAAAAAAAAAAC4CAABkcnMvZTJvRG9jLnhtbFBLAQItABQABgAIAAAAIQCLUkwm&#10;2gAAAAQBAAAPAAAAAAAAAAAAAAAAAKQEAABkcnMvZG93bnJldi54bWxQSwUGAAAAAAQABADzAAAA&#10;qwUAAAAA&#10;" fillcolor="#d5f4ff [344]" strokecolor="#959595 [3214]">
                      <v:textbox style="mso-fit-shape-to-text:t">
                        <w:txbxContent>
                          <w:p w14:paraId="21351A9F"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5882B25D" w14:textId="77777777" w:rsidR="42A3584B" w:rsidRDefault="42A3584B" w:rsidP="42A3584B"/>
    <w:p w14:paraId="29018768" w14:textId="77777777" w:rsidR="00510B89" w:rsidRDefault="00510B89" w:rsidP="00510B89"/>
    <w:p w14:paraId="3AB470A8" w14:textId="77777777" w:rsidR="000275CA" w:rsidRPr="00DC2F12" w:rsidRDefault="00CA46B5" w:rsidP="00132D20">
      <w:pPr>
        <w:pStyle w:val="Heading2"/>
        <w:rPr>
          <w:lang w:val="en-US"/>
        </w:rPr>
      </w:pPr>
      <w:bookmarkStart w:id="30" w:name="_Toc63189082"/>
      <w:r w:rsidRPr="00DC2F12">
        <w:rPr>
          <w:lang w:val="en-US"/>
        </w:rPr>
        <w:lastRenderedPageBreak/>
        <w:t>Market information, transparency and publication</w:t>
      </w:r>
      <w:bookmarkEnd w:id="30"/>
    </w:p>
    <w:p w14:paraId="3752A8A2" w14:textId="1463FDE6" w:rsidR="00F33C6C" w:rsidRDefault="00EF4638" w:rsidP="002B328B">
      <w:pPr>
        <w:pStyle w:val="Quote"/>
      </w:pPr>
      <w:r w:rsidRPr="00F243FF">
        <w:t xml:space="preserve">Currently </w:t>
      </w:r>
      <w:r w:rsidR="00634F8F" w:rsidRPr="00CD453A">
        <w:t xml:space="preserve">each Nordic TSO </w:t>
      </w:r>
      <w:r w:rsidR="00525252">
        <w:t xml:space="preserve">primarily </w:t>
      </w:r>
      <w:r w:rsidR="00B54946" w:rsidRPr="00BE3F33">
        <w:t xml:space="preserve">hosts their own platform(s) for publishing </w:t>
      </w:r>
      <w:r w:rsidR="005C5259" w:rsidRPr="00BE3F33">
        <w:t xml:space="preserve">reserve </w:t>
      </w:r>
      <w:r w:rsidR="00B54946" w:rsidRPr="2A67B232">
        <w:t xml:space="preserve">market data and results. In addition, the </w:t>
      </w:r>
      <w:r w:rsidR="004A3A65" w:rsidRPr="2A67B232">
        <w:t xml:space="preserve">ENTSO-e </w:t>
      </w:r>
      <w:r w:rsidR="00B54946" w:rsidRPr="2A67B232">
        <w:t xml:space="preserve">Transparency Platform </w:t>
      </w:r>
      <w:r w:rsidR="006E24E9">
        <w:t>(TP)</w:t>
      </w:r>
      <w:r w:rsidR="00B54946" w:rsidRPr="2A67B232">
        <w:t xml:space="preserve"> </w:t>
      </w:r>
      <w:r w:rsidR="009E6167" w:rsidRPr="2A67B232">
        <w:t xml:space="preserve">publishes </w:t>
      </w:r>
      <w:r w:rsidR="00D32B52" w:rsidRPr="2A67B232">
        <w:t>market data for the Nordic countries</w:t>
      </w:r>
      <w:r w:rsidR="00241B8E" w:rsidRPr="2A67B232">
        <w:t xml:space="preserve">. Should there be a </w:t>
      </w:r>
      <w:r w:rsidR="006E24E9">
        <w:t>complementary “</w:t>
      </w:r>
      <w:r w:rsidR="00241B8E" w:rsidRPr="2A67B232">
        <w:t xml:space="preserve">Nordic Transparency Platform” </w:t>
      </w:r>
      <w:r w:rsidR="006E24E9">
        <w:t>to the ENTSO-e TP</w:t>
      </w:r>
      <w:r w:rsidR="00241B8E" w:rsidRPr="2A67B232">
        <w:t xml:space="preserve"> that </w:t>
      </w:r>
      <w:r w:rsidR="00CE38F3" w:rsidRPr="2A67B232">
        <w:t xml:space="preserve">publishes all relevant </w:t>
      </w:r>
      <w:r w:rsidR="005C5259" w:rsidRPr="2A67B232">
        <w:t xml:space="preserve">reserve </w:t>
      </w:r>
      <w:r w:rsidR="00CE38F3" w:rsidRPr="2A67B232">
        <w:t xml:space="preserve">market data </w:t>
      </w:r>
      <w:r w:rsidR="004819C5" w:rsidRPr="2A67B232">
        <w:t xml:space="preserve">for the Nordic countries, or should each TSO </w:t>
      </w:r>
      <w:r w:rsidR="00631AB8" w:rsidRPr="2A67B232">
        <w:t xml:space="preserve">ensure a domestic platform </w:t>
      </w:r>
      <w:r w:rsidR="004A3A65" w:rsidRPr="2A67B232">
        <w:t>complemented by the ENTSO-e Transparency Platform</w:t>
      </w:r>
      <w:r w:rsidR="00977861">
        <w:t>?</w:t>
      </w:r>
      <w:r w:rsidR="001C5722">
        <w:t xml:space="preserve"> </w:t>
      </w:r>
      <w:r w:rsidR="006E24E9">
        <w:t xml:space="preserve">In addition </w:t>
      </w:r>
      <w:r w:rsidR="00FC56FE">
        <w:t>to the platform</w:t>
      </w:r>
      <w:r w:rsidR="00CB184C">
        <w:t>, please</w:t>
      </w:r>
      <w:r w:rsidR="00FC56FE">
        <w:t xml:space="preserve"> </w:t>
      </w:r>
      <w:r w:rsidR="00CB184C">
        <w:t>provide w</w:t>
      </w:r>
      <w:r w:rsidR="001C5722">
        <w:t xml:space="preserve">hat information is currently </w:t>
      </w:r>
      <w:r w:rsidR="00C2496E">
        <w:t>not available</w:t>
      </w:r>
      <w:r w:rsidR="00CB184C">
        <w:t xml:space="preserve"> from the various data sources.</w:t>
      </w:r>
      <w:r w:rsidR="004A3A65" w:rsidRPr="2A67B232">
        <w:t xml:space="preserve"> </w:t>
      </w:r>
      <w:r w:rsidR="00037F03" w:rsidRPr="2A67B232">
        <w:t>More information related to this:</w:t>
      </w:r>
    </w:p>
    <w:p w14:paraId="791C3341" w14:textId="3263DE3A" w:rsidR="00037F03" w:rsidRDefault="00037F03" w:rsidP="002B328B">
      <w:pPr>
        <w:pStyle w:val="Quote"/>
        <w:numPr>
          <w:ilvl w:val="0"/>
          <w:numId w:val="70"/>
        </w:numPr>
      </w:pPr>
      <w:r>
        <w:t xml:space="preserve">ENTSO-e Transparency Platform, </w:t>
      </w:r>
      <w:hyperlink r:id="rId20" w:history="1">
        <w:r w:rsidRPr="00632802">
          <w:rPr>
            <w:rStyle w:val="Hyperlink"/>
          </w:rPr>
          <w:t>link</w:t>
        </w:r>
      </w:hyperlink>
    </w:p>
    <w:p w14:paraId="49E72DBD" w14:textId="3C512825" w:rsidR="00037F03" w:rsidRDefault="00037F03" w:rsidP="002B328B">
      <w:pPr>
        <w:pStyle w:val="Quote"/>
        <w:numPr>
          <w:ilvl w:val="0"/>
          <w:numId w:val="70"/>
        </w:numPr>
      </w:pPr>
      <w:r w:rsidRPr="0A5534F2">
        <w:t>Svenska kraftnät</w:t>
      </w:r>
      <w:r w:rsidR="00525252">
        <w:t xml:space="preserve"> MIMER</w:t>
      </w:r>
      <w:r w:rsidRPr="0A5534F2">
        <w:t xml:space="preserve">, </w:t>
      </w:r>
      <w:hyperlink r:id="rId21" w:history="1">
        <w:r w:rsidRPr="0A5534F2">
          <w:rPr>
            <w:rStyle w:val="Hyperlink"/>
          </w:rPr>
          <w:t>link</w:t>
        </w:r>
      </w:hyperlink>
    </w:p>
    <w:p w14:paraId="44D27F81" w14:textId="107DDB73" w:rsidR="00037F03" w:rsidRDefault="00037F03" w:rsidP="002B328B">
      <w:pPr>
        <w:pStyle w:val="Quote"/>
        <w:numPr>
          <w:ilvl w:val="0"/>
          <w:numId w:val="70"/>
        </w:numPr>
      </w:pPr>
      <w:r>
        <w:t xml:space="preserve">Fingrid, </w:t>
      </w:r>
      <w:hyperlink r:id="rId22" w:history="1">
        <w:r w:rsidRPr="006C26FA">
          <w:rPr>
            <w:rStyle w:val="Hyperlink"/>
          </w:rPr>
          <w:t>link</w:t>
        </w:r>
      </w:hyperlink>
    </w:p>
    <w:p w14:paraId="48A6DEAD" w14:textId="77777777" w:rsidR="00717640" w:rsidRDefault="00717640" w:rsidP="00717640">
      <w:pPr>
        <w:pStyle w:val="Quote"/>
        <w:ind w:left="720"/>
      </w:pPr>
    </w:p>
    <w:p w14:paraId="5A725B84" w14:textId="55648662" w:rsidR="00EF4638" w:rsidRDefault="004F6F49" w:rsidP="002B328B">
      <w:pPr>
        <w:pStyle w:val="Quote"/>
      </w:pPr>
      <w:r>
        <w:t xml:space="preserve">Question A: </w:t>
      </w:r>
      <w:r w:rsidR="004A3A65">
        <w:t xml:space="preserve">Please provide input and </w:t>
      </w:r>
      <w:r w:rsidR="003933C5">
        <w:t xml:space="preserve">preferred solution </w:t>
      </w:r>
      <w:r>
        <w:t>on m</w:t>
      </w:r>
      <w:r w:rsidRPr="004F6F49">
        <w:t>arket information, transparency and publicatio</w:t>
      </w:r>
      <w:r>
        <w:t>n</w:t>
      </w:r>
      <w:r w:rsidR="004A3A65">
        <w:t>.</w:t>
      </w:r>
      <w:r w:rsidR="00C623F1">
        <w:t xml:space="preserve"> Also, </w:t>
      </w:r>
      <w:r w:rsidR="00B368F5">
        <w:t>feedback</w:t>
      </w:r>
      <w:r w:rsidR="009F027C">
        <w:t xml:space="preserve"> on</w:t>
      </w:r>
      <w:r w:rsidR="00C623F1">
        <w:t xml:space="preserve"> IT-system</w:t>
      </w:r>
      <w:r w:rsidR="009F027C">
        <w:t>(s) being used</w:t>
      </w:r>
      <w:r w:rsidR="000E3D7E">
        <w:t xml:space="preserve"> is of interest.</w:t>
      </w:r>
      <w:r w:rsidR="00C623F1">
        <w:t xml:space="preserve"> </w:t>
      </w:r>
      <w:r>
        <w:t>If the feedback is directed to a specific TSO, please specify this in the answer.</w:t>
      </w:r>
    </w:p>
    <w:p w14:paraId="702DC71E" w14:textId="77777777" w:rsidR="004A3A65" w:rsidRDefault="004A3A65" w:rsidP="007768AA">
      <w:pPr>
        <w:pStyle w:val="Qu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F33C6C" w14:paraId="4B56A3FD" w14:textId="77777777" w:rsidTr="00266E99">
        <w:tc>
          <w:tcPr>
            <w:tcW w:w="2830" w:type="dxa"/>
            <w:vAlign w:val="center"/>
          </w:tcPr>
          <w:p w14:paraId="273CC6E1" w14:textId="77777777" w:rsidR="00F33C6C" w:rsidRDefault="00F33C6C" w:rsidP="007768AA">
            <w:pPr>
              <w:pStyle w:val="Quote"/>
              <w:numPr>
                <w:ilvl w:val="0"/>
                <w:numId w:val="34"/>
              </w:numPr>
            </w:pPr>
            <w:r>
              <w:t>General remarks</w:t>
            </w:r>
          </w:p>
        </w:tc>
        <w:tc>
          <w:tcPr>
            <w:tcW w:w="4814" w:type="dxa"/>
          </w:tcPr>
          <w:p w14:paraId="61A67EAD" w14:textId="77777777" w:rsidR="00F33C6C" w:rsidRDefault="00F33C6C" w:rsidP="007768AA">
            <w:pPr>
              <w:pStyle w:val="Quote"/>
            </w:pPr>
            <w:r>
              <w:rPr>
                <w:noProof/>
                <w:lang w:val="sv-SE"/>
              </w:rPr>
              <mc:AlternateContent>
                <mc:Choice Requires="wps">
                  <w:drawing>
                    <wp:inline distT="0" distB="0" distL="0" distR="0" wp14:anchorId="19DBBB9A" wp14:editId="1DB8CB1B">
                      <wp:extent cx="2841171" cy="289560"/>
                      <wp:effectExtent l="0" t="0" r="16510" b="15240"/>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128750F8"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19DBBB9A" id="_x0000_s1108"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" fillcolor="#d5f4ff [344]" strokecolor="#959595 [3214]">
                      <v:textbox style="mso-fit-shape-to-text:t">
                        <w:txbxContent>
                          <w:p w14:paraId="128750F8"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55DE0563" w14:textId="77777777" w:rsidR="00114DE9" w:rsidRPr="00DC2F12" w:rsidRDefault="00114DE9" w:rsidP="00F243FF">
      <w:pPr>
        <w:pStyle w:val="BodyText"/>
      </w:pPr>
    </w:p>
    <w:p w14:paraId="4181970F" w14:textId="1189419D" w:rsidR="00292931" w:rsidRPr="00632802" w:rsidRDefault="00292931" w:rsidP="00292931">
      <w:pPr>
        <w:pStyle w:val="Heading2"/>
      </w:pPr>
      <w:bookmarkStart w:id="31" w:name="_Toc61985961"/>
      <w:bookmarkStart w:id="32" w:name="_Toc61986003"/>
      <w:bookmarkStart w:id="33" w:name="_Toc61985962"/>
      <w:bookmarkStart w:id="34" w:name="_Toc61986004"/>
      <w:bookmarkStart w:id="35" w:name="_Toc63189083"/>
      <w:bookmarkEnd w:id="31"/>
      <w:bookmarkEnd w:id="32"/>
      <w:bookmarkEnd w:id="33"/>
      <w:bookmarkEnd w:id="34"/>
      <w:r w:rsidRPr="00632802">
        <w:lastRenderedPageBreak/>
        <w:t>Market practicalities and IT-systems</w:t>
      </w:r>
      <w:bookmarkEnd w:id="35"/>
    </w:p>
    <w:p w14:paraId="238CEA1A" w14:textId="006E2D9A" w:rsidR="00196DD4" w:rsidRPr="00632802" w:rsidRDefault="00196DD4" w:rsidP="007768AA">
      <w:pPr>
        <w:pStyle w:val="Quote"/>
      </w:pPr>
      <w:r w:rsidRPr="23D2854B">
        <w:t xml:space="preserve">This </w:t>
      </w:r>
      <w:r w:rsidR="00AA4F54">
        <w:t>topic</w:t>
      </w:r>
      <w:r w:rsidR="00AA4F54" w:rsidRPr="23D2854B">
        <w:t xml:space="preserve"> </w:t>
      </w:r>
      <w:r w:rsidRPr="23D2854B">
        <w:t>includes</w:t>
      </w:r>
      <w:r>
        <w:t xml:space="preserve"> general</w:t>
      </w:r>
      <w:r w:rsidRPr="23D2854B">
        <w:t xml:space="preserve"> </w:t>
      </w:r>
      <w:r>
        <w:t xml:space="preserve">inherent </w:t>
      </w:r>
      <w:r w:rsidRPr="23D2854B">
        <w:t xml:space="preserve">aspects </w:t>
      </w:r>
      <w:r>
        <w:t xml:space="preserve">about market involvement, current practices, routines, and IT-systems involved. This </w:t>
      </w:r>
      <w:r w:rsidR="005F493F">
        <w:t>topic also include</w:t>
      </w:r>
      <w:r>
        <w:t xml:space="preserve"> f</w:t>
      </w:r>
      <w:r w:rsidRPr="00632802">
        <w:t xml:space="preserve">eedback about market entry </w:t>
      </w:r>
      <w:r>
        <w:t>procedures</w:t>
      </w:r>
      <w:r w:rsidR="0058372A">
        <w:t>,</w:t>
      </w:r>
      <w:r>
        <w:t xml:space="preserve"> </w:t>
      </w:r>
      <w:r w:rsidRPr="00632802">
        <w:t>trading</w:t>
      </w:r>
      <w:r>
        <w:t xml:space="preserve"> process</w:t>
      </w:r>
      <w:r w:rsidR="00EA2659">
        <w:t xml:space="preserve"> and communications </w:t>
      </w:r>
      <w:r w:rsidR="00532CFA">
        <w:t>&amp;</w:t>
      </w:r>
      <w:r w:rsidR="00EA2659">
        <w:t xml:space="preserve"> metering </w:t>
      </w:r>
      <w:r w:rsidR="00532CFA">
        <w:t>procedures</w:t>
      </w:r>
      <w:r>
        <w:t>.</w:t>
      </w:r>
    </w:p>
    <w:p w14:paraId="6FA8BBD8" w14:textId="77777777" w:rsidR="23D2854B" w:rsidRPr="00632802" w:rsidRDefault="23D2854B" w:rsidP="007768AA">
      <w:pPr>
        <w:pStyle w:val="Quote"/>
      </w:pPr>
    </w:p>
    <w:p w14:paraId="7581FADF" w14:textId="2512C4A9" w:rsidR="002B2A9A" w:rsidRPr="00632802" w:rsidRDefault="00197154" w:rsidP="00154D5A">
      <w:pPr>
        <w:pStyle w:val="Caption"/>
        <w:rPr>
          <w:lang w:val="en-US"/>
        </w:rPr>
      </w:pPr>
      <w:r>
        <w:t xml:space="preserve">Table </w:t>
      </w:r>
      <w:r>
        <w:rPr>
          <w:b w:val="0"/>
        </w:rPr>
        <w:fldChar w:fldCharType="begin"/>
      </w:r>
      <w:r>
        <w:instrText xml:space="preserve"> SEQ Table \* ARABIC </w:instrText>
      </w:r>
      <w:r>
        <w:rPr>
          <w:b w:val="0"/>
        </w:rPr>
        <w:fldChar w:fldCharType="separate"/>
      </w:r>
      <w:r w:rsidR="00B22560">
        <w:rPr>
          <w:noProof/>
        </w:rPr>
        <w:t>12</w:t>
      </w:r>
      <w:r>
        <w:rPr>
          <w:b w:val="0"/>
        </w:rPr>
        <w:fldChar w:fldCharType="end"/>
      </w:r>
      <w:r>
        <w:t xml:space="preserve">. </w:t>
      </w:r>
      <w:r>
        <w:rPr>
          <w:lang w:val="en-US"/>
        </w:rPr>
        <w:t>Current reserve market practicalities and IT-systems</w:t>
      </w:r>
    </w:p>
    <w:tbl>
      <w:tblPr>
        <w:tblStyle w:val="GridTable7Colorful-Accent2"/>
        <w:tblW w:w="0" w:type="auto"/>
        <w:tblInd w:w="5" w:type="dxa"/>
        <w:tblLook w:val="04A0" w:firstRow="1" w:lastRow="0" w:firstColumn="1" w:lastColumn="0" w:noHBand="0" w:noVBand="1"/>
      </w:tblPr>
      <w:tblGrid>
        <w:gridCol w:w="1340"/>
        <w:gridCol w:w="2780"/>
        <w:gridCol w:w="3529"/>
      </w:tblGrid>
      <w:tr w:rsidR="001A3F04" w:rsidRPr="00632802" w14:paraId="7935DCBB" w14:textId="77777777" w:rsidTr="004125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40" w:type="dxa"/>
          </w:tcPr>
          <w:p w14:paraId="16823400" w14:textId="77777777" w:rsidR="002B2A9A" w:rsidRPr="00632802" w:rsidRDefault="002B2A9A" w:rsidP="007768AA">
            <w:pPr>
              <w:pStyle w:val="Quote"/>
            </w:pPr>
          </w:p>
        </w:tc>
        <w:tc>
          <w:tcPr>
            <w:tcW w:w="2780" w:type="dxa"/>
          </w:tcPr>
          <w:p w14:paraId="1C11A890" w14:textId="77777777" w:rsidR="002B2A9A" w:rsidRPr="00632802" w:rsidRDefault="002B2A9A" w:rsidP="007768AA">
            <w:pPr>
              <w:pStyle w:val="Quote"/>
              <w:cnfStyle w:val="100000000000" w:firstRow="1" w:lastRow="0" w:firstColumn="0" w:lastColumn="0" w:oddVBand="0" w:evenVBand="0" w:oddHBand="0" w:evenHBand="0" w:firstRowFirstColumn="0" w:firstRowLastColumn="0" w:lastRowFirstColumn="0" w:lastRowLastColumn="0"/>
            </w:pPr>
            <w:r w:rsidRPr="00632802">
              <w:t>Svenska kraftnät</w:t>
            </w:r>
          </w:p>
        </w:tc>
        <w:tc>
          <w:tcPr>
            <w:tcW w:w="3529" w:type="dxa"/>
          </w:tcPr>
          <w:p w14:paraId="6C7C5781" w14:textId="77777777" w:rsidR="002B2A9A" w:rsidRPr="00632802" w:rsidRDefault="002B2A9A" w:rsidP="007768AA">
            <w:pPr>
              <w:pStyle w:val="Quote"/>
              <w:cnfStyle w:val="100000000000" w:firstRow="1" w:lastRow="0" w:firstColumn="0" w:lastColumn="0" w:oddVBand="0" w:evenVBand="0" w:oddHBand="0" w:evenHBand="0" w:firstRowFirstColumn="0" w:firstRowLastColumn="0" w:lastRowFirstColumn="0" w:lastRowLastColumn="0"/>
            </w:pPr>
            <w:r w:rsidRPr="00632802">
              <w:t>Fingrid</w:t>
            </w:r>
          </w:p>
        </w:tc>
      </w:tr>
      <w:tr w:rsidR="001A3F04" w:rsidRPr="00632802" w14:paraId="68F2EC5A" w14:textId="77777777" w:rsidTr="0041255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40" w:type="dxa"/>
          </w:tcPr>
          <w:p w14:paraId="2261EF4A" w14:textId="77777777" w:rsidR="002B2A9A" w:rsidRPr="00632802" w:rsidRDefault="002B2A9A" w:rsidP="007768AA">
            <w:pPr>
              <w:pStyle w:val="Quote"/>
            </w:pPr>
            <w:r w:rsidRPr="00632802">
              <w:t>Description</w:t>
            </w:r>
          </w:p>
        </w:tc>
        <w:tc>
          <w:tcPr>
            <w:tcW w:w="2780" w:type="dxa"/>
          </w:tcPr>
          <w:p w14:paraId="2225BF61" w14:textId="77777777" w:rsidR="00196DD4" w:rsidRPr="00632802" w:rsidRDefault="00196DD4" w:rsidP="007768AA">
            <w:pPr>
              <w:pStyle w:val="Quote"/>
              <w:cnfStyle w:val="000000100000" w:firstRow="0" w:lastRow="0" w:firstColumn="0" w:lastColumn="0" w:oddVBand="0" w:evenVBand="0" w:oddHBand="1" w:evenHBand="0" w:firstRowFirstColumn="0" w:firstRowLastColumn="0" w:lastRowFirstColumn="0" w:lastRowLastColumn="0"/>
            </w:pPr>
            <w:r w:rsidRPr="7A8E863D">
              <w:t xml:space="preserve">Currently reserve providers and resources must complete approval and agreement process before being allowed to submit offers to the reserve markets. </w:t>
            </w:r>
          </w:p>
          <w:p w14:paraId="1D2BA962" w14:textId="77777777" w:rsidR="00196DD4" w:rsidRPr="00632802" w:rsidRDefault="00196DD4" w:rsidP="007768AA">
            <w:pPr>
              <w:pStyle w:val="Quote"/>
              <w:cnfStyle w:val="000000100000" w:firstRow="0" w:lastRow="0" w:firstColumn="0" w:lastColumn="0" w:oddVBand="0" w:evenVBand="0" w:oddHBand="1" w:evenHBand="0" w:firstRowFirstColumn="0" w:firstRowLastColumn="0" w:lastRowFirstColumn="0" w:lastRowLastColumn="0"/>
            </w:pPr>
          </w:p>
          <w:p w14:paraId="2F0DD078" w14:textId="0741FA07" w:rsidR="002B2A9A" w:rsidRPr="00632802" w:rsidRDefault="00196DD4" w:rsidP="007768AA">
            <w:pPr>
              <w:pStyle w:val="Quote"/>
              <w:cnfStyle w:val="000000100000" w:firstRow="0" w:lastRow="0" w:firstColumn="0" w:lastColumn="0" w:oddVBand="0" w:evenVBand="0" w:oddHBand="1" w:evenHBand="0" w:firstRowFirstColumn="0" w:firstRowLastColumn="0" w:lastRowFirstColumn="0" w:lastRowLastColumn="0"/>
            </w:pPr>
            <w:r w:rsidRPr="7A8E863D">
              <w:t xml:space="preserve">Communication between TSO-BSP is done through either Fiftyweb or EDIEL for FCR. For FFR it’s currently a manual process.  </w:t>
            </w:r>
          </w:p>
        </w:tc>
        <w:tc>
          <w:tcPr>
            <w:tcW w:w="3529" w:type="dxa"/>
          </w:tcPr>
          <w:p w14:paraId="40036A74" w14:textId="71E80688" w:rsidR="002B2A9A" w:rsidRDefault="00025254" w:rsidP="007768AA">
            <w:pPr>
              <w:pStyle w:val="Quote"/>
              <w:cnfStyle w:val="000000100000" w:firstRow="0" w:lastRow="0" w:firstColumn="0" w:lastColumn="0" w:oddVBand="0" w:evenVBand="0" w:oddHBand="1" w:evenHBand="0" w:firstRowFirstColumn="0" w:firstRowLastColumn="0" w:lastRowFirstColumn="0" w:lastRowLastColumn="0"/>
            </w:pPr>
            <w:r>
              <w:t>Currently reserve providers</w:t>
            </w:r>
            <w:r w:rsidR="00D13A95">
              <w:t xml:space="preserve"> and </w:t>
            </w:r>
            <w:r w:rsidR="004B061B">
              <w:t>resources</w:t>
            </w:r>
            <w:r>
              <w:t xml:space="preserve"> must</w:t>
            </w:r>
            <w:r w:rsidR="004609EF">
              <w:t xml:space="preserve"> </w:t>
            </w:r>
            <w:r w:rsidR="002D53C5">
              <w:t>complete</w:t>
            </w:r>
            <w:r w:rsidR="001A3911">
              <w:t xml:space="preserve"> </w:t>
            </w:r>
            <w:r w:rsidR="00766294">
              <w:t>prequalification</w:t>
            </w:r>
            <w:r w:rsidR="00B71526">
              <w:t xml:space="preserve"> </w:t>
            </w:r>
            <w:r w:rsidR="004B061B">
              <w:t xml:space="preserve">and </w:t>
            </w:r>
            <w:r w:rsidR="008346E8">
              <w:t xml:space="preserve">contract </w:t>
            </w:r>
            <w:r w:rsidR="004B061B">
              <w:t>process</w:t>
            </w:r>
            <w:r w:rsidR="00B71526">
              <w:t>es</w:t>
            </w:r>
            <w:r w:rsidR="004B061B">
              <w:t xml:space="preserve"> before being allowed to submit offers to the reserve markets. </w:t>
            </w:r>
          </w:p>
          <w:p w14:paraId="5E17BC54" w14:textId="77777777" w:rsidR="00036EA3" w:rsidRDefault="00036EA3" w:rsidP="007768AA">
            <w:pPr>
              <w:pStyle w:val="Quote"/>
              <w:cnfStyle w:val="000000100000" w:firstRow="0" w:lastRow="0" w:firstColumn="0" w:lastColumn="0" w:oddVBand="0" w:evenVBand="0" w:oddHBand="1" w:evenHBand="0" w:firstRowFirstColumn="0" w:firstRowLastColumn="0" w:lastRowFirstColumn="0" w:lastRowLastColumn="0"/>
            </w:pPr>
          </w:p>
          <w:p w14:paraId="4FA0DAB3" w14:textId="77777777" w:rsidR="00036EA3" w:rsidRPr="00632802" w:rsidRDefault="00643E7F" w:rsidP="007768AA">
            <w:pPr>
              <w:pStyle w:val="Quote"/>
              <w:cnfStyle w:val="000000100000" w:firstRow="0" w:lastRow="0" w:firstColumn="0" w:lastColumn="0" w:oddVBand="0" w:evenVBand="0" w:oddHBand="1" w:evenHBand="0" w:firstRowFirstColumn="0" w:firstRowLastColumn="0" w:lastRowFirstColumn="0" w:lastRowLastColumn="0"/>
            </w:pPr>
            <w:r>
              <w:t>O</w:t>
            </w:r>
            <w:r w:rsidR="00673E63">
              <w:t>ffering</w:t>
            </w:r>
            <w:r w:rsidR="00036EA3">
              <w:t xml:space="preserve"> of reserve capacity </w:t>
            </w:r>
            <w:r>
              <w:t xml:space="preserve">to markets and searching of historical transactions </w:t>
            </w:r>
            <w:r w:rsidR="00036EA3">
              <w:t xml:space="preserve">is </w:t>
            </w:r>
            <w:r w:rsidR="00CD6969">
              <w:t xml:space="preserve">currently done </w:t>
            </w:r>
            <w:r w:rsidR="004B061B">
              <w:t xml:space="preserve">in </w:t>
            </w:r>
            <w:r>
              <w:t>“</w:t>
            </w:r>
            <w:r w:rsidR="00036EA3" w:rsidRPr="00036EA3">
              <w:t>Vaksi</w:t>
            </w:r>
            <w:r>
              <w:t>”, which</w:t>
            </w:r>
            <w:r w:rsidR="00036EA3" w:rsidRPr="00036EA3">
              <w:t xml:space="preserve"> is an internet-based application</w:t>
            </w:r>
            <w:r>
              <w:t>.</w:t>
            </w:r>
          </w:p>
        </w:tc>
      </w:tr>
      <w:tr w:rsidR="002B2A9A" w:rsidRPr="00632802" w14:paraId="2CA88DC7" w14:textId="77777777" w:rsidTr="00412553">
        <w:trPr>
          <w:trHeight w:val="289"/>
        </w:trPr>
        <w:tc>
          <w:tcPr>
            <w:cnfStyle w:val="001000000000" w:firstRow="0" w:lastRow="0" w:firstColumn="1" w:lastColumn="0" w:oddVBand="0" w:evenVBand="0" w:oddHBand="0" w:evenHBand="0" w:firstRowFirstColumn="0" w:firstRowLastColumn="0" w:lastRowFirstColumn="0" w:lastRowLastColumn="0"/>
            <w:tcW w:w="1340" w:type="dxa"/>
          </w:tcPr>
          <w:p w14:paraId="4A62250B" w14:textId="77777777" w:rsidR="002B2A9A" w:rsidRPr="00632802" w:rsidRDefault="002B2A9A" w:rsidP="007768AA">
            <w:pPr>
              <w:pStyle w:val="Quote"/>
            </w:pPr>
            <w:r w:rsidRPr="00632802">
              <w:t>More information</w:t>
            </w:r>
          </w:p>
        </w:tc>
        <w:tc>
          <w:tcPr>
            <w:tcW w:w="2780" w:type="dxa"/>
          </w:tcPr>
          <w:p w14:paraId="3233E380" w14:textId="77777777" w:rsidR="002B2A9A" w:rsidRDefault="00D269C8" w:rsidP="007768AA">
            <w:pPr>
              <w:pStyle w:val="Quote"/>
              <w:cnfStyle w:val="000000000000" w:firstRow="0" w:lastRow="0" w:firstColumn="0" w:lastColumn="0" w:oddVBand="0" w:evenVBand="0" w:oddHBand="0" w:evenHBand="0" w:firstRowFirstColumn="0" w:firstRowLastColumn="0" w:lastRowFirstColumn="0" w:lastRowLastColumn="0"/>
            </w:pPr>
            <w:r>
              <w:t>Links:</w:t>
            </w:r>
          </w:p>
          <w:p w14:paraId="56026CDB" w14:textId="5C0F4D00" w:rsidR="00D269C8" w:rsidRPr="00767DEB" w:rsidRDefault="00257F86" w:rsidP="00A40840">
            <w:pPr>
              <w:pStyle w:val="Quote"/>
              <w:numPr>
                <w:ilvl w:val="0"/>
                <w:numId w:val="39"/>
              </w:numPr>
              <w:cnfStyle w:val="000000000000" w:firstRow="0" w:lastRow="0" w:firstColumn="0" w:lastColumn="0" w:oddVBand="0" w:evenVBand="0" w:oddHBand="0" w:evenHBand="0" w:firstRowFirstColumn="0" w:firstRowLastColumn="0" w:lastRowFirstColumn="0" w:lastRowLastColumn="0"/>
              <w:rPr>
                <w:rStyle w:val="Hyperlink"/>
                <w:color w:val="333333" w:themeColor="text1"/>
                <w:u w:val="none"/>
              </w:rPr>
            </w:pPr>
            <w:hyperlink r:id="rId23" w:history="1">
              <w:r w:rsidR="00196DD4" w:rsidRPr="7A8E863D">
                <w:rPr>
                  <w:rStyle w:val="Hyperlink"/>
                </w:rPr>
                <w:t>General market info</w:t>
              </w:r>
            </w:hyperlink>
          </w:p>
          <w:p w14:paraId="0BAB6A70" w14:textId="5209EF63" w:rsidR="00767DEB" w:rsidRPr="00632802" w:rsidRDefault="00257F86" w:rsidP="00A40840">
            <w:pPr>
              <w:pStyle w:val="Quote"/>
              <w:numPr>
                <w:ilvl w:val="0"/>
                <w:numId w:val="39"/>
              </w:numPr>
              <w:cnfStyle w:val="000000000000" w:firstRow="0" w:lastRow="0" w:firstColumn="0" w:lastColumn="0" w:oddVBand="0" w:evenVBand="0" w:oddHBand="0" w:evenHBand="0" w:firstRowFirstColumn="0" w:firstRowLastColumn="0" w:lastRowFirstColumn="0" w:lastRowLastColumn="0"/>
            </w:pPr>
            <w:hyperlink r:id="rId24" w:history="1">
              <w:r w:rsidR="00767DEB" w:rsidRPr="00767DEB">
                <w:rPr>
                  <w:rStyle w:val="Hyperlink"/>
                </w:rPr>
                <w:t>Market entry</w:t>
              </w:r>
            </w:hyperlink>
          </w:p>
        </w:tc>
        <w:tc>
          <w:tcPr>
            <w:tcW w:w="3529" w:type="dxa"/>
          </w:tcPr>
          <w:p w14:paraId="4A1F025C" w14:textId="77777777" w:rsidR="002B2A9A" w:rsidRDefault="00300FBC" w:rsidP="007768AA">
            <w:pPr>
              <w:pStyle w:val="Quote"/>
              <w:cnfStyle w:val="000000000000" w:firstRow="0" w:lastRow="0" w:firstColumn="0" w:lastColumn="0" w:oddVBand="0" w:evenVBand="0" w:oddHBand="0" w:evenHBand="0" w:firstRowFirstColumn="0" w:firstRowLastColumn="0" w:lastRowFirstColumn="0" w:lastRowLastColumn="0"/>
            </w:pPr>
            <w:r>
              <w:t>Links:</w:t>
            </w:r>
          </w:p>
          <w:p w14:paraId="22AA5BB1" w14:textId="62318281" w:rsidR="00300FBC" w:rsidRDefault="00257F86" w:rsidP="00A40840">
            <w:pPr>
              <w:pStyle w:val="Quote"/>
              <w:numPr>
                <w:ilvl w:val="0"/>
                <w:numId w:val="37"/>
              </w:numPr>
              <w:cnfStyle w:val="000000000000" w:firstRow="0" w:lastRow="0" w:firstColumn="0" w:lastColumn="0" w:oddVBand="0" w:evenVBand="0" w:oddHBand="0" w:evenHBand="0" w:firstRowFirstColumn="0" w:firstRowLastColumn="0" w:lastRowFirstColumn="0" w:lastRowLastColumn="0"/>
            </w:pPr>
            <w:hyperlink r:id="rId25" w:history="1">
              <w:r w:rsidR="00300FBC" w:rsidRPr="00ED2C5E">
                <w:rPr>
                  <w:rStyle w:val="Hyperlink"/>
                </w:rPr>
                <w:t>Market entry (in Finnish)</w:t>
              </w:r>
            </w:hyperlink>
          </w:p>
          <w:p w14:paraId="7C8C47B9" w14:textId="20686B07" w:rsidR="00300FBC" w:rsidRPr="000F520B" w:rsidRDefault="00257F86" w:rsidP="00A40840">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lang w:val="en-US"/>
              </w:rPr>
            </w:pPr>
            <w:hyperlink r:id="rId26" w:history="1">
              <w:r w:rsidR="000F520B" w:rsidRPr="00F928CE">
                <w:rPr>
                  <w:rStyle w:val="Hyperlink"/>
                  <w:i/>
                  <w:iCs/>
                  <w:lang w:val="en-US"/>
                </w:rPr>
                <w:t>Fingrid's reserve trading and information exchange guidelines</w:t>
              </w:r>
            </w:hyperlink>
          </w:p>
        </w:tc>
      </w:tr>
    </w:tbl>
    <w:p w14:paraId="5953D1A6" w14:textId="77777777" w:rsidR="002B2A9A" w:rsidRPr="00632802" w:rsidRDefault="002B2A9A" w:rsidP="007768AA">
      <w:pPr>
        <w:pStyle w:val="Quote"/>
      </w:pPr>
    </w:p>
    <w:p w14:paraId="7F9EBCA5" w14:textId="77777777" w:rsidR="002B2A9A" w:rsidRPr="00632802" w:rsidRDefault="002B2A9A" w:rsidP="007768AA">
      <w:pPr>
        <w:pStyle w:val="Quote"/>
      </w:pPr>
    </w:p>
    <w:p w14:paraId="07B80300" w14:textId="7F06D532" w:rsidR="00F80AA9" w:rsidRDefault="004F6F49" w:rsidP="00717640">
      <w:pPr>
        <w:pStyle w:val="Quote"/>
      </w:pPr>
      <w:r>
        <w:t xml:space="preserve">Question A: </w:t>
      </w:r>
      <w:r w:rsidR="00F80AA9">
        <w:t xml:space="preserve">Please provide input </w:t>
      </w:r>
      <w:r>
        <w:t>on m</w:t>
      </w:r>
      <w:r w:rsidRPr="004F6F49">
        <w:t>arket practicalities and IT-systems</w:t>
      </w:r>
      <w:r w:rsidR="00F80AA9">
        <w:t xml:space="preserve">. </w:t>
      </w:r>
      <w:r w:rsidR="00400D4C">
        <w:t xml:space="preserve">If </w:t>
      </w:r>
      <w:r w:rsidR="00621B21">
        <w:t xml:space="preserve">the feedback is directed to a specific TSO, please specify this in the answer. </w:t>
      </w:r>
    </w:p>
    <w:p w14:paraId="3957D09F" w14:textId="77777777" w:rsidR="00F80AA9" w:rsidRDefault="00F80AA9" w:rsidP="007768AA">
      <w:pPr>
        <w:pStyle w:val="Qu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F80AA9" w14:paraId="341330B0" w14:textId="77777777" w:rsidTr="007F0EF4">
        <w:tc>
          <w:tcPr>
            <w:tcW w:w="2830" w:type="dxa"/>
            <w:vAlign w:val="center"/>
          </w:tcPr>
          <w:p w14:paraId="78EB3162" w14:textId="77777777" w:rsidR="00F80AA9" w:rsidRDefault="00F80AA9" w:rsidP="007768AA">
            <w:pPr>
              <w:pStyle w:val="Quote"/>
              <w:numPr>
                <w:ilvl w:val="0"/>
                <w:numId w:val="38"/>
              </w:numPr>
            </w:pPr>
            <w:r>
              <w:t>General remarks</w:t>
            </w:r>
          </w:p>
        </w:tc>
        <w:tc>
          <w:tcPr>
            <w:tcW w:w="4814" w:type="dxa"/>
          </w:tcPr>
          <w:p w14:paraId="71D283B2" w14:textId="77777777" w:rsidR="00F80AA9" w:rsidRDefault="00F80AA9" w:rsidP="007768AA">
            <w:pPr>
              <w:pStyle w:val="Quote"/>
            </w:pPr>
            <w:r>
              <w:rPr>
                <w:noProof/>
                <w:lang w:val="sv-SE"/>
              </w:rPr>
              <mc:AlternateContent>
                <mc:Choice Requires="wps">
                  <w:drawing>
                    <wp:inline distT="0" distB="0" distL="0" distR="0" wp14:anchorId="55547B36" wp14:editId="2507AD7F">
                      <wp:extent cx="2841171" cy="289560"/>
                      <wp:effectExtent l="0" t="0" r="16510" b="15240"/>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08416A59"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55547B36" id="_x0000_s1109"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" fillcolor="#d5f4ff [344]" strokecolor="#959595 [3214]">
                      <v:textbox style="mso-fit-shape-to-text:t">
                        <w:txbxContent>
                          <w:p w14:paraId="08416A59"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5F3F8E80" w14:textId="77777777" w:rsidR="23D2854B" w:rsidRDefault="23D2854B" w:rsidP="007768AA">
      <w:pPr>
        <w:pStyle w:val="Quote"/>
      </w:pPr>
    </w:p>
    <w:p w14:paraId="244AB80B" w14:textId="77777777" w:rsidR="006C438D" w:rsidRDefault="006C438D" w:rsidP="006C438D">
      <w:pPr>
        <w:pStyle w:val="Heading2"/>
        <w:rPr>
          <w:lang w:val="en-US"/>
        </w:rPr>
      </w:pPr>
      <w:bookmarkStart w:id="36" w:name="_Ref61446757"/>
      <w:bookmarkStart w:id="37" w:name="_Toc63189084"/>
      <w:r w:rsidRPr="23D2854B">
        <w:rPr>
          <w:lang w:val="en-US"/>
        </w:rPr>
        <w:lastRenderedPageBreak/>
        <w:t>Other and/or general remarks</w:t>
      </w:r>
      <w:bookmarkEnd w:id="36"/>
      <w:bookmarkEnd w:id="37"/>
    </w:p>
    <w:p w14:paraId="618334EB" w14:textId="7A17DFCB" w:rsidR="00D62E1D" w:rsidRDefault="009F0119" w:rsidP="00717640">
      <w:pPr>
        <w:pStyle w:val="Quote"/>
      </w:pPr>
      <w:r>
        <w:t xml:space="preserve">Question A: </w:t>
      </w:r>
      <w:r w:rsidR="00D62E1D">
        <w:t xml:space="preserve">Please provide input </w:t>
      </w:r>
      <w:r w:rsidR="004E4956">
        <w:t xml:space="preserve">on </w:t>
      </w:r>
      <w:r w:rsidR="00AF3FB8">
        <w:t xml:space="preserve">any </w:t>
      </w:r>
      <w:r w:rsidR="004E4956">
        <w:t>other</w:t>
      </w:r>
      <w:r w:rsidR="00AF3FB8">
        <w:t>, relevant</w:t>
      </w:r>
      <w:r w:rsidR="004E4956">
        <w:t xml:space="preserve"> topics. </w:t>
      </w:r>
    </w:p>
    <w:p w14:paraId="0191FAAF" w14:textId="77777777" w:rsidR="00D62E1D" w:rsidRDefault="00D62E1D" w:rsidP="007768AA">
      <w:pPr>
        <w:pStyle w:val="Qu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14"/>
      </w:tblGrid>
      <w:tr w:rsidR="00D62E1D" w14:paraId="79DE1FEB" w14:textId="77777777" w:rsidTr="004B47C8">
        <w:tc>
          <w:tcPr>
            <w:tcW w:w="2830" w:type="dxa"/>
            <w:vAlign w:val="center"/>
          </w:tcPr>
          <w:p w14:paraId="584AC0D9" w14:textId="77777777" w:rsidR="00D62E1D" w:rsidRDefault="00D62E1D" w:rsidP="007768AA">
            <w:pPr>
              <w:pStyle w:val="Quote"/>
              <w:numPr>
                <w:ilvl w:val="0"/>
                <w:numId w:val="35"/>
              </w:numPr>
            </w:pPr>
            <w:r>
              <w:t>General remarks</w:t>
            </w:r>
          </w:p>
        </w:tc>
        <w:tc>
          <w:tcPr>
            <w:tcW w:w="4814" w:type="dxa"/>
          </w:tcPr>
          <w:p w14:paraId="46D5244B" w14:textId="77777777" w:rsidR="00D62E1D" w:rsidRDefault="00D62E1D" w:rsidP="007768AA">
            <w:pPr>
              <w:pStyle w:val="Quote"/>
            </w:pPr>
            <w:r>
              <w:rPr>
                <w:noProof/>
                <w:lang w:val="sv-SE"/>
              </w:rPr>
              <mc:AlternateContent>
                <mc:Choice Requires="wps">
                  <w:drawing>
                    <wp:inline distT="0" distB="0" distL="0" distR="0" wp14:anchorId="3297A3AD" wp14:editId="7E6EE2B6">
                      <wp:extent cx="2841171" cy="289560"/>
                      <wp:effectExtent l="0" t="0" r="16510" b="15240"/>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71" cy="289560"/>
                              </a:xfrm>
                              <a:prstGeom prst="rect">
                                <a:avLst/>
                              </a:prstGeom>
                              <a:solidFill>
                                <a:schemeClr val="accent5">
                                  <a:lumMod val="10000"/>
                                  <a:lumOff val="90000"/>
                                </a:schemeClr>
                              </a:solidFill>
                              <a:ln w="9525">
                                <a:solidFill>
                                  <a:schemeClr val="bg2"/>
                                </a:solidFill>
                                <a:miter lim="800000"/>
                                <a:headEnd/>
                                <a:tailEnd/>
                              </a:ln>
                            </wps:spPr>
                            <wps:txbx>
                              <w:txbxContent>
                                <w:p w14:paraId="2F27C3C4" w14:textId="77777777" w:rsidR="00A414A0" w:rsidRPr="000E7184" w:rsidRDefault="00A414A0" w:rsidP="00F243FF">
                                  <w:pPr>
                                    <w:pStyle w:val="STAKEHOLDERTEXT"/>
                                  </w:pPr>
                                  <w:r w:rsidRPr="00607BEF">
                                    <w:t xml:space="preserve">Insert text here </w:t>
                                  </w:r>
                                </w:p>
                              </w:txbxContent>
                            </wps:txbx>
                            <wps:bodyPr rot="0" vert="horz" wrap="square" lIns="91440" tIns="45720" rIns="91440" bIns="45720" anchor="ctr" anchorCtr="0">
                              <a:spAutoFit/>
                            </wps:bodyPr>
                          </wps:wsp>
                        </a:graphicData>
                      </a:graphic>
                    </wp:inline>
                  </w:drawing>
                </mc:Choice>
                <mc:Fallback>
                  <w:pict>
                    <v:shape w14:anchorId="3297A3AD" id="_x0000_s1110" type="#_x0000_t202" style="width:223.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" fillcolor="#d5f4ff [344]" strokecolor="#959595 [3214]">
                      <v:textbox style="mso-fit-shape-to-text:t">
                        <w:txbxContent>
                          <w:p w14:paraId="2F27C3C4" w14:textId="77777777" w:rsidR="00A414A0" w:rsidRPr="000E7184" w:rsidRDefault="00A414A0" w:rsidP="00F243FF">
                            <w:pPr>
                              <w:pStyle w:val="STAKEHOLDERTEXT"/>
                            </w:pPr>
                            <w:r w:rsidRPr="00607BEF">
                              <w:t xml:space="preserve">Insert text here </w:t>
                            </w:r>
                          </w:p>
                        </w:txbxContent>
                      </v:textbox>
                      <w10:anchorlock/>
                    </v:shape>
                  </w:pict>
                </mc:Fallback>
              </mc:AlternateContent>
            </w:r>
          </w:p>
        </w:tc>
      </w:tr>
    </w:tbl>
    <w:p w14:paraId="597B6FEF" w14:textId="77777777" w:rsidR="00CA46B5" w:rsidRDefault="00CA46B5" w:rsidP="00F243FF">
      <w:pPr>
        <w:pStyle w:val="BodyText"/>
      </w:pPr>
    </w:p>
    <w:p w14:paraId="6F81FD83" w14:textId="77777777" w:rsidR="00CA46B5" w:rsidRDefault="00CA46B5" w:rsidP="00F243FF">
      <w:pPr>
        <w:pStyle w:val="BodyText"/>
      </w:pPr>
    </w:p>
    <w:p w14:paraId="68E774B0" w14:textId="77777777" w:rsidR="00CA46B5" w:rsidRDefault="00CA46B5" w:rsidP="00F243FF">
      <w:pPr>
        <w:pStyle w:val="BodyText"/>
      </w:pPr>
    </w:p>
    <w:p w14:paraId="12746592" w14:textId="77777777" w:rsidR="00CA46B5" w:rsidRDefault="00CA46B5" w:rsidP="00F243FF">
      <w:pPr>
        <w:pStyle w:val="BodyText"/>
      </w:pPr>
    </w:p>
    <w:p w14:paraId="16695F85" w14:textId="77777777" w:rsidR="00CA46B5" w:rsidRDefault="00CA46B5" w:rsidP="00F243FF">
      <w:pPr>
        <w:pStyle w:val="BodyText"/>
      </w:pPr>
    </w:p>
    <w:p w14:paraId="63821DBF" w14:textId="77777777" w:rsidR="009D7D52" w:rsidRDefault="009D7D52" w:rsidP="00F243FF">
      <w:pPr>
        <w:pStyle w:val="BodyText"/>
      </w:pPr>
    </w:p>
    <w:p w14:paraId="11BC1D94" w14:textId="77777777" w:rsidR="009D7D52" w:rsidRDefault="009D7D52" w:rsidP="00F243FF">
      <w:pPr>
        <w:pStyle w:val="BodyText"/>
      </w:pPr>
    </w:p>
    <w:p w14:paraId="78C76D89" w14:textId="77777777" w:rsidR="009D7D52" w:rsidRDefault="009D7D52" w:rsidP="00F243FF">
      <w:pPr>
        <w:pStyle w:val="BodyText"/>
      </w:pPr>
    </w:p>
    <w:p w14:paraId="15C21882" w14:textId="77777777" w:rsidR="009D7D52" w:rsidRDefault="009D7D52" w:rsidP="00F243FF">
      <w:pPr>
        <w:pStyle w:val="BodyText"/>
      </w:pPr>
    </w:p>
    <w:p w14:paraId="5232F0E4" w14:textId="77777777" w:rsidR="009D7D52" w:rsidRDefault="009D7D52" w:rsidP="00F243FF">
      <w:pPr>
        <w:pStyle w:val="BodyText"/>
      </w:pPr>
    </w:p>
    <w:p w14:paraId="0750477A" w14:textId="77777777" w:rsidR="009D7D52" w:rsidRDefault="009D7D52" w:rsidP="00F243FF">
      <w:pPr>
        <w:pStyle w:val="BodyText"/>
      </w:pPr>
    </w:p>
    <w:p w14:paraId="2DD2D555" w14:textId="77777777" w:rsidR="009D7D52" w:rsidRDefault="009D7D52" w:rsidP="00F243FF">
      <w:pPr>
        <w:pStyle w:val="BodyText"/>
      </w:pPr>
    </w:p>
    <w:p w14:paraId="0C4EF8B2" w14:textId="77777777" w:rsidR="009D7D52" w:rsidRDefault="009D7D52" w:rsidP="00F243FF">
      <w:pPr>
        <w:pStyle w:val="BodyText"/>
      </w:pPr>
    </w:p>
    <w:p w14:paraId="4CA77DD5" w14:textId="77777777" w:rsidR="009D7D52" w:rsidRDefault="009D7D52" w:rsidP="00F243FF">
      <w:pPr>
        <w:pStyle w:val="BodyText"/>
      </w:pPr>
    </w:p>
    <w:p w14:paraId="509344EC" w14:textId="77777777" w:rsidR="009D7D52" w:rsidRDefault="009D7D52" w:rsidP="00F243FF">
      <w:pPr>
        <w:pStyle w:val="BodyText"/>
      </w:pPr>
    </w:p>
    <w:p w14:paraId="3CC7E4D5" w14:textId="77777777" w:rsidR="009D7D52" w:rsidRDefault="009D7D52" w:rsidP="00F243FF">
      <w:pPr>
        <w:pStyle w:val="BodyText"/>
      </w:pPr>
    </w:p>
    <w:p w14:paraId="5BA283B6" w14:textId="77777777" w:rsidR="009D7D52" w:rsidRDefault="009D7D52" w:rsidP="00F243FF">
      <w:pPr>
        <w:pStyle w:val="BodyText"/>
      </w:pPr>
    </w:p>
    <w:p w14:paraId="04A3D023" w14:textId="77777777" w:rsidR="009D7D52" w:rsidRDefault="009D7D52" w:rsidP="00F243FF">
      <w:pPr>
        <w:pStyle w:val="BodyText"/>
      </w:pPr>
    </w:p>
    <w:p w14:paraId="1B747B3A" w14:textId="77777777" w:rsidR="009D7D52" w:rsidRDefault="009D7D52" w:rsidP="00F243FF">
      <w:pPr>
        <w:pStyle w:val="BodyText"/>
      </w:pPr>
    </w:p>
    <w:p w14:paraId="5EA80F80" w14:textId="77777777" w:rsidR="009D7D52" w:rsidRDefault="009D7D52" w:rsidP="00F243FF">
      <w:pPr>
        <w:pStyle w:val="BodyText"/>
      </w:pPr>
    </w:p>
    <w:p w14:paraId="70677A83" w14:textId="77777777" w:rsidR="009D7D52" w:rsidRDefault="009D7D52" w:rsidP="00F243FF">
      <w:pPr>
        <w:pStyle w:val="BodyText"/>
      </w:pPr>
    </w:p>
    <w:p w14:paraId="4CD3EBB3" w14:textId="77777777" w:rsidR="009D7D52" w:rsidRDefault="009D7D52" w:rsidP="00F243FF">
      <w:pPr>
        <w:pStyle w:val="BodyText"/>
      </w:pPr>
    </w:p>
    <w:p w14:paraId="79061275" w14:textId="77777777" w:rsidR="009D7D52" w:rsidRDefault="009D7D52" w:rsidP="00F243FF">
      <w:pPr>
        <w:pStyle w:val="BodyText"/>
      </w:pPr>
    </w:p>
    <w:p w14:paraId="78FF09F0" w14:textId="77777777" w:rsidR="009D7D52" w:rsidRDefault="009D7D52" w:rsidP="00F243FF">
      <w:pPr>
        <w:pStyle w:val="BodyText"/>
      </w:pPr>
    </w:p>
    <w:p w14:paraId="6B2D2AB4" w14:textId="77777777" w:rsidR="009D7D52" w:rsidRDefault="009D7D52" w:rsidP="00F243FF">
      <w:pPr>
        <w:pStyle w:val="BodyText"/>
      </w:pPr>
    </w:p>
    <w:p w14:paraId="3ECC3899" w14:textId="77777777" w:rsidR="00770309" w:rsidRDefault="002178F8" w:rsidP="00F243FF">
      <w:pPr>
        <w:pStyle w:val="BodyText"/>
      </w:pPr>
      <w:r>
        <w:t xml:space="preserve">This is the </w:t>
      </w:r>
      <w:r w:rsidR="002910B7">
        <w:t xml:space="preserve">end of the </w:t>
      </w:r>
      <w:r w:rsidR="00306293">
        <w:t>document</w:t>
      </w:r>
      <w:r w:rsidR="00770309">
        <w:t xml:space="preserve">. </w:t>
      </w:r>
    </w:p>
    <w:p w14:paraId="3BA40D24" w14:textId="0D309FE6" w:rsidR="009D7D52" w:rsidRPr="009D7D52" w:rsidRDefault="00D30854" w:rsidP="00F243FF">
      <w:pPr>
        <w:pStyle w:val="BodyText"/>
      </w:pPr>
      <w:r>
        <w:t>Thank</w:t>
      </w:r>
      <w:r w:rsidR="581D7147" w:rsidRPr="4018229F">
        <w:t xml:space="preserve"> you</w:t>
      </w:r>
      <w:r w:rsidR="005440F8">
        <w:t xml:space="preserve"> </w:t>
      </w:r>
      <w:r w:rsidR="0062498A">
        <w:t>for the participation</w:t>
      </w:r>
      <w:r w:rsidR="002178F8">
        <w:t xml:space="preserve"> in </w:t>
      </w:r>
      <w:r w:rsidR="00770309">
        <w:t xml:space="preserve">this early stakeholder engagement. </w:t>
      </w:r>
    </w:p>
    <w:sectPr w:rsidR="009D7D52" w:rsidRPr="009D7D52" w:rsidSect="002F3911">
      <w:headerReference w:type="default" r:id="rId27"/>
      <w:footerReference w:type="default" r:id="rId28"/>
      <w:headerReference w:type="first" r:id="rId29"/>
      <w:footerReference w:type="first" r:id="rId30"/>
      <w:pgSz w:w="11906" w:h="16838" w:code="9"/>
      <w:pgMar w:top="1701" w:right="2126" w:bottom="1418" w:left="2126"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72221" w14:textId="77777777" w:rsidR="00257F86" w:rsidRDefault="00257F86" w:rsidP="004D2E53">
      <w:r>
        <w:separator/>
      </w:r>
    </w:p>
    <w:p w14:paraId="5EF52933" w14:textId="77777777" w:rsidR="00257F86" w:rsidRDefault="00257F86"/>
    <w:p w14:paraId="7E3A61DD" w14:textId="77777777" w:rsidR="00257F86" w:rsidRDefault="00257F86"/>
  </w:endnote>
  <w:endnote w:type="continuationSeparator" w:id="0">
    <w:p w14:paraId="68AAB203" w14:textId="77777777" w:rsidR="00257F86" w:rsidRDefault="00257F86" w:rsidP="004D2E53">
      <w:r>
        <w:continuationSeparator/>
      </w:r>
    </w:p>
    <w:p w14:paraId="777C181E" w14:textId="77777777" w:rsidR="00257F86" w:rsidRDefault="00257F86"/>
    <w:p w14:paraId="6EB640D7" w14:textId="77777777" w:rsidR="00257F86" w:rsidRDefault="00257F86"/>
  </w:endnote>
  <w:endnote w:type="continuationNotice" w:id="1">
    <w:p w14:paraId="67BEA805" w14:textId="77777777" w:rsidR="00257F86" w:rsidRDefault="00257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550"/>
      <w:gridCol w:w="2550"/>
      <w:gridCol w:w="2550"/>
    </w:tblGrid>
    <w:tr w:rsidR="00A414A0" w14:paraId="4BB5328A" w14:textId="77777777" w:rsidTr="42A3584B">
      <w:tc>
        <w:tcPr>
          <w:tcW w:w="2550" w:type="dxa"/>
        </w:tcPr>
        <w:p w14:paraId="17054515" w14:textId="77777777" w:rsidR="00A414A0" w:rsidRDefault="00A414A0" w:rsidP="42A3584B">
          <w:pPr>
            <w:pStyle w:val="Header"/>
            <w:ind w:left="-115"/>
            <w:jc w:val="left"/>
          </w:pPr>
        </w:p>
      </w:tc>
      <w:tc>
        <w:tcPr>
          <w:tcW w:w="2550" w:type="dxa"/>
        </w:tcPr>
        <w:p w14:paraId="40380741" w14:textId="77777777" w:rsidR="00A414A0" w:rsidRDefault="00A414A0" w:rsidP="42A3584B">
          <w:pPr>
            <w:pStyle w:val="Header"/>
          </w:pPr>
        </w:p>
      </w:tc>
      <w:tc>
        <w:tcPr>
          <w:tcW w:w="2550" w:type="dxa"/>
        </w:tcPr>
        <w:p w14:paraId="407B0D2C" w14:textId="77777777" w:rsidR="00A414A0" w:rsidRDefault="00A414A0" w:rsidP="42A3584B">
          <w:pPr>
            <w:pStyle w:val="Header"/>
            <w:ind w:right="-115"/>
            <w:jc w:val="right"/>
          </w:pPr>
        </w:p>
      </w:tc>
    </w:tr>
  </w:tbl>
  <w:p w14:paraId="0160C502" w14:textId="77777777" w:rsidR="00A414A0" w:rsidRDefault="00A41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806"/>
      <w:gridCol w:w="3848"/>
    </w:tblGrid>
    <w:tr w:rsidR="00A414A0" w14:paraId="50D405A9" w14:textId="77777777" w:rsidTr="0A5534F2">
      <w:trPr>
        <w:trHeight w:val="1981"/>
      </w:trPr>
      <w:tc>
        <w:tcPr>
          <w:tcW w:w="4095" w:type="dxa"/>
          <w:vAlign w:val="bottom"/>
        </w:tcPr>
        <w:p w14:paraId="5DC92E9B" w14:textId="77777777" w:rsidR="00A414A0" w:rsidRDefault="0A5534F2" w:rsidP="002B6AF8">
          <w:pPr>
            <w:pStyle w:val="Footer"/>
          </w:pPr>
          <w:r>
            <w:rPr>
              <w:lang w:val="sv-SE"/>
            </w:rPr>
            <w:drawing>
              <wp:inline distT="0" distB="0" distL="0" distR="0" wp14:anchorId="7CE97FCE" wp14:editId="715964AC">
                <wp:extent cx="1724400" cy="501809"/>
                <wp:effectExtent l="0" t="0" r="0" b="0"/>
                <wp:docPr id="36"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1"/>
                        <pic:cNvPicPr/>
                      </pic:nvPicPr>
                      <pic:blipFill>
                        <a:blip r:embed="rId1">
                          <a:extLst>
                            <a:ext uri="{28A0092B-C50C-407E-A947-70E740481C1C}">
                              <a14:useLocalDpi xmlns:a14="http://schemas.microsoft.com/office/drawing/2010/main" val="0"/>
                            </a:ext>
                          </a:extLst>
                        </a:blip>
                        <a:stretch>
                          <a:fillRect/>
                        </a:stretch>
                      </pic:blipFill>
                      <pic:spPr>
                        <a:xfrm>
                          <a:off x="0" y="0"/>
                          <a:ext cx="1724400" cy="501809"/>
                        </a:xfrm>
                        <a:prstGeom prst="rect">
                          <a:avLst/>
                        </a:prstGeom>
                      </pic:spPr>
                    </pic:pic>
                  </a:graphicData>
                </a:graphic>
              </wp:inline>
            </w:drawing>
          </w:r>
        </w:p>
      </w:tc>
      <w:tc>
        <w:tcPr>
          <w:tcW w:w="4095" w:type="dxa"/>
          <w:vAlign w:val="bottom"/>
        </w:tcPr>
        <w:p w14:paraId="0A0DDC95" w14:textId="77777777" w:rsidR="00A414A0" w:rsidRDefault="00A414A0" w:rsidP="007B708C">
          <w:pPr>
            <w:pStyle w:val="Footer"/>
            <w:spacing w:after="140"/>
            <w:jc w:val="right"/>
          </w:pPr>
          <w:r>
            <w:rPr>
              <w:lang w:val="sv-SE"/>
            </w:rPr>
            <w:drawing>
              <wp:inline distT="0" distB="0" distL="0" distR="0" wp14:anchorId="31D18698" wp14:editId="4E2541CC">
                <wp:extent cx="1839600" cy="324000"/>
                <wp:effectExtent l="0" t="0" r="8255" b="0"/>
                <wp:docPr id="39"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undcase\SvK\Under utveckling\FingridV_RGB.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839600" cy="324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0EA13CF" w14:textId="77777777" w:rsidR="00A414A0" w:rsidRDefault="00A414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680"/>
      <w:gridCol w:w="2680"/>
      <w:gridCol w:w="2680"/>
    </w:tblGrid>
    <w:tr w:rsidR="00A414A0" w14:paraId="7DFA5A58" w14:textId="77777777" w:rsidTr="42A3584B">
      <w:tc>
        <w:tcPr>
          <w:tcW w:w="2680" w:type="dxa"/>
        </w:tcPr>
        <w:p w14:paraId="653E4E3E" w14:textId="77777777" w:rsidR="00A414A0" w:rsidRDefault="00A414A0" w:rsidP="42A3584B">
          <w:pPr>
            <w:pStyle w:val="Header"/>
            <w:ind w:left="-115"/>
            <w:jc w:val="left"/>
          </w:pPr>
        </w:p>
      </w:tc>
      <w:tc>
        <w:tcPr>
          <w:tcW w:w="2680" w:type="dxa"/>
        </w:tcPr>
        <w:p w14:paraId="224C7ABD" w14:textId="77777777" w:rsidR="00A414A0" w:rsidRDefault="00A414A0" w:rsidP="42A3584B">
          <w:pPr>
            <w:pStyle w:val="Header"/>
          </w:pPr>
        </w:p>
      </w:tc>
      <w:tc>
        <w:tcPr>
          <w:tcW w:w="2680" w:type="dxa"/>
        </w:tcPr>
        <w:p w14:paraId="6B0D72CF" w14:textId="77777777" w:rsidR="00A414A0" w:rsidRDefault="00A414A0" w:rsidP="42A3584B">
          <w:pPr>
            <w:pStyle w:val="Header"/>
            <w:ind w:right="-115"/>
            <w:jc w:val="right"/>
          </w:pPr>
        </w:p>
      </w:tc>
    </w:tr>
  </w:tbl>
  <w:p w14:paraId="0868D895" w14:textId="77777777" w:rsidR="00A414A0" w:rsidRDefault="00A414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906"/>
      <w:gridCol w:w="2926"/>
      <w:gridCol w:w="2410"/>
    </w:tblGrid>
    <w:tr w:rsidR="00A414A0" w14:paraId="48BEE8E6" w14:textId="77777777" w:rsidTr="0A5534F2">
      <w:trPr>
        <w:trHeight w:val="1134"/>
      </w:trPr>
      <w:tc>
        <w:tcPr>
          <w:tcW w:w="3906" w:type="dxa"/>
          <w:vAlign w:val="bottom"/>
        </w:tcPr>
        <w:p w14:paraId="65F50B15" w14:textId="7D014C8B" w:rsidR="00A414A0" w:rsidRDefault="00A414A0" w:rsidP="00295A36">
          <w:pPr>
            <w:pStyle w:val="Footer"/>
            <w:jc w:val="right"/>
          </w:pPr>
          <w:r w:rsidRPr="00AD4D3D">
            <w:rPr>
              <w:rStyle w:val="PageNumber"/>
            </w:rPr>
            <w:fldChar w:fldCharType="begin"/>
          </w:r>
          <w:r w:rsidRPr="00AD4D3D">
            <w:rPr>
              <w:rStyle w:val="PageNumber"/>
            </w:rPr>
            <w:instrText>PAGE   \* MERGEFORMAT</w:instrText>
          </w:r>
          <w:r w:rsidRPr="00AD4D3D">
            <w:rPr>
              <w:rStyle w:val="PageNumber"/>
            </w:rPr>
            <w:fldChar w:fldCharType="separate"/>
          </w:r>
          <w:r w:rsidR="00B22560">
            <w:rPr>
              <w:rStyle w:val="PageNumber"/>
            </w:rPr>
            <w:t>5</w:t>
          </w:r>
          <w:r w:rsidRPr="00AD4D3D">
            <w:rPr>
              <w:rStyle w:val="PageNumber"/>
            </w:rPr>
            <w:fldChar w:fldCharType="end"/>
          </w:r>
        </w:p>
      </w:tc>
      <w:tc>
        <w:tcPr>
          <w:tcW w:w="2926" w:type="dxa"/>
          <w:vAlign w:val="bottom"/>
        </w:tcPr>
        <w:p w14:paraId="04B70DAF" w14:textId="77777777" w:rsidR="00A414A0" w:rsidRDefault="0A5534F2" w:rsidP="00295A36">
          <w:pPr>
            <w:pStyle w:val="Footer"/>
            <w:jc w:val="right"/>
          </w:pPr>
          <w:r>
            <w:rPr>
              <w:lang w:val="sv-SE"/>
            </w:rPr>
            <w:drawing>
              <wp:inline distT="0" distB="0" distL="0" distR="0" wp14:anchorId="0659FB04" wp14:editId="5C1DDCC6">
                <wp:extent cx="1109178" cy="322776"/>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109178" cy="322776"/>
                        </a:xfrm>
                        <a:prstGeom prst="rect">
                          <a:avLst/>
                        </a:prstGeom>
                      </pic:spPr>
                    </pic:pic>
                  </a:graphicData>
                </a:graphic>
              </wp:inline>
            </w:drawing>
          </w:r>
        </w:p>
      </w:tc>
      <w:tc>
        <w:tcPr>
          <w:tcW w:w="2410" w:type="dxa"/>
          <w:vAlign w:val="bottom"/>
        </w:tcPr>
        <w:p w14:paraId="7D949902" w14:textId="77777777" w:rsidR="00A414A0" w:rsidRDefault="00A414A0" w:rsidP="00C3735D">
          <w:pPr>
            <w:pStyle w:val="Footer"/>
            <w:spacing w:after="60"/>
            <w:jc w:val="right"/>
          </w:pPr>
          <w:r>
            <w:rPr>
              <w:lang w:val="sv-SE"/>
            </w:rPr>
            <w:drawing>
              <wp:inline distT="0" distB="0" distL="0" distR="0" wp14:anchorId="18450B02" wp14:editId="2BC3FAA2">
                <wp:extent cx="1307001" cy="230903"/>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undcase\SvK\Under utveckling\FingridV_RGB.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307001" cy="23090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EF98D1B" w14:textId="77777777" w:rsidR="00A414A0" w:rsidRDefault="00A414A0" w:rsidP="006F13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846DB" w14:textId="77777777" w:rsidR="00A414A0" w:rsidRPr="000B2B95" w:rsidRDefault="00A414A0" w:rsidP="00A83425">
    <w:pPr>
      <w:jc w:val="center"/>
      <w:rPr>
        <w:rStyle w:val="PageNumber"/>
      </w:rPr>
    </w:pPr>
    <w:r w:rsidRPr="000B2B95">
      <w:rPr>
        <w:rStyle w:val="PageNumber"/>
      </w:rPr>
      <w:fldChar w:fldCharType="begin"/>
    </w:r>
    <w:r w:rsidRPr="000B2B95">
      <w:rPr>
        <w:rStyle w:val="PageNumber"/>
      </w:rPr>
      <w:instrText>PAGE   \* MERGEFORMAT</w:instrText>
    </w:r>
    <w:r w:rsidRPr="000B2B95">
      <w:rPr>
        <w:rStyle w:val="PageNumber"/>
      </w:rPr>
      <w:fldChar w:fldCharType="separate"/>
    </w:r>
    <w:r>
      <w:rPr>
        <w:rStyle w:val="PageNumber"/>
        <w:noProof/>
      </w:rPr>
      <w:t>7</w:t>
    </w:r>
    <w:r w:rsidRPr="000B2B95">
      <w:rPr>
        <w:rStyle w:val="PageNumber"/>
      </w:rPr>
      <w:fldChar w:fldCharType="end"/>
    </w:r>
  </w:p>
  <w:p w14:paraId="1302F9C8" w14:textId="77777777" w:rsidR="00A414A0" w:rsidRDefault="00A414A0">
    <w:pPr>
      <w:pStyle w:val="Footer"/>
    </w:pPr>
  </w:p>
  <w:p w14:paraId="7435264D" w14:textId="77777777" w:rsidR="00A414A0" w:rsidRDefault="00A414A0">
    <w:pPr>
      <w:pStyle w:val="Footer"/>
    </w:pPr>
  </w:p>
  <w:p w14:paraId="360B3E1A" w14:textId="77777777" w:rsidR="00A414A0" w:rsidRDefault="00A414A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B7E07" w14:textId="77777777" w:rsidR="00257F86" w:rsidRDefault="00257F86">
      <w:r>
        <w:separator/>
      </w:r>
    </w:p>
    <w:p w14:paraId="2B0E941B" w14:textId="77777777" w:rsidR="00257F86" w:rsidRDefault="00257F86"/>
  </w:footnote>
  <w:footnote w:type="continuationSeparator" w:id="0">
    <w:p w14:paraId="6F9E523F" w14:textId="77777777" w:rsidR="00257F86" w:rsidRDefault="00257F86" w:rsidP="004D2E53">
      <w:r>
        <w:continuationSeparator/>
      </w:r>
    </w:p>
    <w:p w14:paraId="27C6201E" w14:textId="77777777" w:rsidR="00257F86" w:rsidRDefault="00257F86"/>
    <w:p w14:paraId="76CAE1A8" w14:textId="77777777" w:rsidR="00257F86" w:rsidRDefault="00257F86"/>
  </w:footnote>
  <w:footnote w:type="continuationNotice" w:id="1">
    <w:p w14:paraId="0E20FC19" w14:textId="77777777" w:rsidR="00257F86" w:rsidRDefault="00257F86"/>
  </w:footnote>
  <w:footnote w:id="2">
    <w:p w14:paraId="1A3331E0" w14:textId="039AC7A8" w:rsidR="00297CB0" w:rsidRPr="00386AE1" w:rsidRDefault="00297CB0">
      <w:pPr>
        <w:pStyle w:val="FootnoteText"/>
        <w:rPr>
          <w:lang w:val="en-US"/>
        </w:rPr>
      </w:pPr>
      <w:r>
        <w:rPr>
          <w:rStyle w:val="FootnoteReference"/>
        </w:rPr>
        <w:footnoteRef/>
      </w:r>
      <w:r>
        <w:t xml:space="preserve"> </w:t>
      </w:r>
      <w:r w:rsidR="001D56C3" w:rsidRPr="007268D8">
        <w:t>Transfer of reserve contracts</w:t>
      </w:r>
      <w:r w:rsidR="001D56C3">
        <w:t xml:space="preserve"> </w:t>
      </w:r>
      <w:r w:rsidR="001D56C3" w:rsidRPr="007268D8">
        <w:t>is possible</w:t>
      </w:r>
      <w:r w:rsidR="001D56C3">
        <w:t xml:space="preserve"> with written consent</w:t>
      </w:r>
      <w:r w:rsidR="00D65900">
        <w:t xml:space="preserve"> (primarily relevant for Finland)</w:t>
      </w:r>
      <w:r w:rsidR="001D56C3" w:rsidRPr="007268D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550"/>
      <w:gridCol w:w="2550"/>
      <w:gridCol w:w="2550"/>
    </w:tblGrid>
    <w:tr w:rsidR="00A414A0" w14:paraId="3EA72E65" w14:textId="77777777" w:rsidTr="42A3584B">
      <w:tc>
        <w:tcPr>
          <w:tcW w:w="2550" w:type="dxa"/>
        </w:tcPr>
        <w:p w14:paraId="0F1D12DC" w14:textId="77777777" w:rsidR="00A414A0" w:rsidRDefault="00A414A0" w:rsidP="42A3584B">
          <w:pPr>
            <w:pStyle w:val="Header"/>
            <w:ind w:left="-115"/>
            <w:jc w:val="left"/>
          </w:pPr>
        </w:p>
      </w:tc>
      <w:tc>
        <w:tcPr>
          <w:tcW w:w="2550" w:type="dxa"/>
        </w:tcPr>
        <w:p w14:paraId="69692B81" w14:textId="77777777" w:rsidR="00A414A0" w:rsidRDefault="00A414A0" w:rsidP="42A3584B">
          <w:pPr>
            <w:pStyle w:val="Header"/>
          </w:pPr>
        </w:p>
      </w:tc>
      <w:tc>
        <w:tcPr>
          <w:tcW w:w="2550" w:type="dxa"/>
        </w:tcPr>
        <w:p w14:paraId="02B6ECCD" w14:textId="77777777" w:rsidR="00A414A0" w:rsidRDefault="00A414A0" w:rsidP="42A3584B">
          <w:pPr>
            <w:pStyle w:val="Header"/>
            <w:ind w:right="-115"/>
            <w:jc w:val="right"/>
          </w:pPr>
        </w:p>
      </w:tc>
    </w:tr>
  </w:tbl>
  <w:p w14:paraId="2EAB9BD5" w14:textId="77777777" w:rsidR="00A414A0" w:rsidRDefault="00A41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680"/>
      <w:gridCol w:w="2680"/>
      <w:gridCol w:w="2680"/>
    </w:tblGrid>
    <w:tr w:rsidR="00A414A0" w14:paraId="3F1C4803" w14:textId="77777777" w:rsidTr="42A3584B">
      <w:tc>
        <w:tcPr>
          <w:tcW w:w="2680" w:type="dxa"/>
        </w:tcPr>
        <w:p w14:paraId="283A96A5" w14:textId="77777777" w:rsidR="00A414A0" w:rsidRDefault="00A414A0" w:rsidP="42A3584B">
          <w:pPr>
            <w:pStyle w:val="Header"/>
            <w:ind w:left="-115"/>
            <w:jc w:val="left"/>
          </w:pPr>
        </w:p>
      </w:tc>
      <w:tc>
        <w:tcPr>
          <w:tcW w:w="2680" w:type="dxa"/>
        </w:tcPr>
        <w:p w14:paraId="6AB20CE8" w14:textId="77777777" w:rsidR="00A414A0" w:rsidRDefault="00A414A0" w:rsidP="42A3584B">
          <w:pPr>
            <w:pStyle w:val="Header"/>
          </w:pPr>
        </w:p>
      </w:tc>
      <w:tc>
        <w:tcPr>
          <w:tcW w:w="2680" w:type="dxa"/>
        </w:tcPr>
        <w:p w14:paraId="4BA61FBC" w14:textId="77777777" w:rsidR="00A414A0" w:rsidRDefault="00A414A0" w:rsidP="42A3584B">
          <w:pPr>
            <w:pStyle w:val="Header"/>
            <w:ind w:right="-115"/>
            <w:jc w:val="right"/>
          </w:pPr>
        </w:p>
      </w:tc>
    </w:tr>
  </w:tbl>
  <w:p w14:paraId="3B037754" w14:textId="77777777" w:rsidR="00A414A0" w:rsidRDefault="00A41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el"/>
      <w:tag w:val=""/>
      <w:id w:val="-1248716540"/>
      <w:placeholder>
        <w:docPart w:val="40963264AC88472CA827DC3E8191C946"/>
      </w:placeholder>
      <w:dataBinding w:prefixMappings="xmlns:ns0='http://purl.org/dc/elements/1.1/' xmlns:ns1='http://schemas.openxmlformats.org/package/2006/metadata/core-properties' " w:xpath="/ns1:coreProperties[1]/ns0:title[1]" w:storeItemID="{6C3C8BC8-F283-45AE-878A-BAB7291924A1}"/>
      <w:text/>
    </w:sdtPr>
    <w:sdtEndPr/>
    <w:sdtContent>
      <w:p w14:paraId="56CA8B49" w14:textId="3F049F41" w:rsidR="00A414A0" w:rsidRDefault="00FF5704" w:rsidP="006B0A6E">
        <w:pPr>
          <w:pStyle w:val="Header"/>
          <w:spacing w:line="200" w:lineRule="atLeast"/>
        </w:pPr>
        <w:r>
          <w:t>(Survey) Future development of market model for Frequency Containment Reserves (FCR) and Fast Frequency Reserve (FFR)</w:t>
        </w:r>
      </w:p>
    </w:sdtContent>
  </w:sdt>
  <w:p w14:paraId="334E5666" w14:textId="77777777" w:rsidR="00A414A0" w:rsidRDefault="00A414A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CB81A" w14:textId="77777777" w:rsidR="00A414A0" w:rsidRPr="00EA6F13" w:rsidRDefault="00A414A0" w:rsidP="00EA6F13">
    <w:pPr>
      <w:pStyle w:val="Header"/>
    </w:pPr>
  </w:p>
  <w:p w14:paraId="3E3FC152" w14:textId="77777777" w:rsidR="00A414A0" w:rsidRDefault="00A414A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64AA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8BF007C2"/>
    <w:lvl w:ilvl="0" w:tplc="123AAEFA">
      <w:start w:val="1"/>
      <w:numFmt w:val="decimal"/>
      <w:pStyle w:val="ListNumber4"/>
      <w:lvlText w:val="%1."/>
      <w:lvlJc w:val="left"/>
      <w:pPr>
        <w:tabs>
          <w:tab w:val="num" w:pos="1209"/>
        </w:tabs>
        <w:ind w:left="1209" w:hanging="360"/>
      </w:pPr>
    </w:lvl>
    <w:lvl w:ilvl="1" w:tplc="32822F9A">
      <w:numFmt w:val="decimal"/>
      <w:lvlText w:val=""/>
      <w:lvlJc w:val="left"/>
    </w:lvl>
    <w:lvl w:ilvl="2" w:tplc="96CA6326">
      <w:numFmt w:val="decimal"/>
      <w:lvlText w:val=""/>
      <w:lvlJc w:val="left"/>
    </w:lvl>
    <w:lvl w:ilvl="3" w:tplc="244AB4A0">
      <w:numFmt w:val="decimal"/>
      <w:lvlText w:val=""/>
      <w:lvlJc w:val="left"/>
    </w:lvl>
    <w:lvl w:ilvl="4" w:tplc="00ECBD04">
      <w:numFmt w:val="decimal"/>
      <w:lvlText w:val=""/>
      <w:lvlJc w:val="left"/>
    </w:lvl>
    <w:lvl w:ilvl="5" w:tplc="BEA417C8">
      <w:numFmt w:val="decimal"/>
      <w:lvlText w:val=""/>
      <w:lvlJc w:val="left"/>
    </w:lvl>
    <w:lvl w:ilvl="6" w:tplc="CD64022A">
      <w:numFmt w:val="decimal"/>
      <w:lvlText w:val=""/>
      <w:lvlJc w:val="left"/>
    </w:lvl>
    <w:lvl w:ilvl="7" w:tplc="69066E34">
      <w:numFmt w:val="decimal"/>
      <w:lvlText w:val=""/>
      <w:lvlJc w:val="left"/>
    </w:lvl>
    <w:lvl w:ilvl="8" w:tplc="33301B14">
      <w:numFmt w:val="decimal"/>
      <w:lvlText w:val=""/>
      <w:lvlJc w:val="left"/>
    </w:lvl>
  </w:abstractNum>
  <w:abstractNum w:abstractNumId="2" w15:restartNumberingAfterBreak="0">
    <w:nsid w:val="FFFFFF7E"/>
    <w:multiLevelType w:val="hybridMultilevel"/>
    <w:tmpl w:val="436AA88C"/>
    <w:lvl w:ilvl="0" w:tplc="C86A0276">
      <w:start w:val="1"/>
      <w:numFmt w:val="decimal"/>
      <w:pStyle w:val="ListNumber3"/>
      <w:lvlText w:val="%1."/>
      <w:lvlJc w:val="left"/>
      <w:pPr>
        <w:tabs>
          <w:tab w:val="num" w:pos="926"/>
        </w:tabs>
        <w:ind w:left="926" w:hanging="360"/>
      </w:pPr>
    </w:lvl>
    <w:lvl w:ilvl="1" w:tplc="E7D6B408">
      <w:numFmt w:val="decimal"/>
      <w:lvlText w:val=""/>
      <w:lvlJc w:val="left"/>
    </w:lvl>
    <w:lvl w:ilvl="2" w:tplc="47A03228">
      <w:numFmt w:val="decimal"/>
      <w:lvlText w:val=""/>
      <w:lvlJc w:val="left"/>
    </w:lvl>
    <w:lvl w:ilvl="3" w:tplc="8F02E342">
      <w:numFmt w:val="decimal"/>
      <w:lvlText w:val=""/>
      <w:lvlJc w:val="left"/>
    </w:lvl>
    <w:lvl w:ilvl="4" w:tplc="F3E41AE4">
      <w:numFmt w:val="decimal"/>
      <w:lvlText w:val=""/>
      <w:lvlJc w:val="left"/>
    </w:lvl>
    <w:lvl w:ilvl="5" w:tplc="171281B6">
      <w:numFmt w:val="decimal"/>
      <w:lvlText w:val=""/>
      <w:lvlJc w:val="left"/>
    </w:lvl>
    <w:lvl w:ilvl="6" w:tplc="BFA81E68">
      <w:numFmt w:val="decimal"/>
      <w:lvlText w:val=""/>
      <w:lvlJc w:val="left"/>
    </w:lvl>
    <w:lvl w:ilvl="7" w:tplc="CEC296CC">
      <w:numFmt w:val="decimal"/>
      <w:lvlText w:val=""/>
      <w:lvlJc w:val="left"/>
    </w:lvl>
    <w:lvl w:ilvl="8" w:tplc="B00E8B34">
      <w:numFmt w:val="decimal"/>
      <w:lvlText w:val=""/>
      <w:lvlJc w:val="left"/>
    </w:lvl>
  </w:abstractNum>
  <w:abstractNum w:abstractNumId="3" w15:restartNumberingAfterBreak="0">
    <w:nsid w:val="FFFFFF7F"/>
    <w:multiLevelType w:val="hybridMultilevel"/>
    <w:tmpl w:val="172670F8"/>
    <w:lvl w:ilvl="0" w:tplc="F1283A4E">
      <w:start w:val="1"/>
      <w:numFmt w:val="decimal"/>
      <w:pStyle w:val="ListNumber2"/>
      <w:lvlText w:val="%1."/>
      <w:lvlJc w:val="left"/>
      <w:pPr>
        <w:tabs>
          <w:tab w:val="num" w:pos="643"/>
        </w:tabs>
        <w:ind w:left="643" w:hanging="360"/>
      </w:pPr>
    </w:lvl>
    <w:lvl w:ilvl="1" w:tplc="1F36AEC8">
      <w:numFmt w:val="decimal"/>
      <w:lvlText w:val=""/>
      <w:lvlJc w:val="left"/>
    </w:lvl>
    <w:lvl w:ilvl="2" w:tplc="CA28D60E">
      <w:numFmt w:val="decimal"/>
      <w:lvlText w:val=""/>
      <w:lvlJc w:val="left"/>
    </w:lvl>
    <w:lvl w:ilvl="3" w:tplc="92E4AC24">
      <w:numFmt w:val="decimal"/>
      <w:lvlText w:val=""/>
      <w:lvlJc w:val="left"/>
    </w:lvl>
    <w:lvl w:ilvl="4" w:tplc="875C40B6">
      <w:numFmt w:val="decimal"/>
      <w:lvlText w:val=""/>
      <w:lvlJc w:val="left"/>
    </w:lvl>
    <w:lvl w:ilvl="5" w:tplc="05422206">
      <w:numFmt w:val="decimal"/>
      <w:lvlText w:val=""/>
      <w:lvlJc w:val="left"/>
    </w:lvl>
    <w:lvl w:ilvl="6" w:tplc="BCFA4D1C">
      <w:numFmt w:val="decimal"/>
      <w:lvlText w:val=""/>
      <w:lvlJc w:val="left"/>
    </w:lvl>
    <w:lvl w:ilvl="7" w:tplc="A67C6DF2">
      <w:numFmt w:val="decimal"/>
      <w:lvlText w:val=""/>
      <w:lvlJc w:val="left"/>
    </w:lvl>
    <w:lvl w:ilvl="8" w:tplc="42064E10">
      <w:numFmt w:val="decimal"/>
      <w:lvlText w:val=""/>
      <w:lvlJc w:val="left"/>
    </w:lvl>
  </w:abstractNum>
  <w:abstractNum w:abstractNumId="4" w15:restartNumberingAfterBreak="0">
    <w:nsid w:val="FFFFFF80"/>
    <w:multiLevelType w:val="multilevel"/>
    <w:tmpl w:val="87AA2F86"/>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E7FC7122"/>
    <w:lvl w:ilvl="0" w:tplc="F1F625C4">
      <w:start w:val="1"/>
      <w:numFmt w:val="bullet"/>
      <w:pStyle w:val="ListBullet4"/>
      <w:lvlText w:val=""/>
      <w:lvlJc w:val="left"/>
      <w:pPr>
        <w:tabs>
          <w:tab w:val="num" w:pos="1209"/>
        </w:tabs>
        <w:ind w:left="1209" w:hanging="360"/>
      </w:pPr>
      <w:rPr>
        <w:rFonts w:ascii="Symbol" w:hAnsi="Symbol" w:hint="default"/>
      </w:rPr>
    </w:lvl>
    <w:lvl w:ilvl="1" w:tplc="5B44B0DA">
      <w:numFmt w:val="decimal"/>
      <w:lvlText w:val=""/>
      <w:lvlJc w:val="left"/>
    </w:lvl>
    <w:lvl w:ilvl="2" w:tplc="4AECBD1E">
      <w:numFmt w:val="decimal"/>
      <w:lvlText w:val=""/>
      <w:lvlJc w:val="left"/>
    </w:lvl>
    <w:lvl w:ilvl="3" w:tplc="A7F84BD6">
      <w:numFmt w:val="decimal"/>
      <w:lvlText w:val=""/>
      <w:lvlJc w:val="left"/>
    </w:lvl>
    <w:lvl w:ilvl="4" w:tplc="A836D09C">
      <w:numFmt w:val="decimal"/>
      <w:lvlText w:val=""/>
      <w:lvlJc w:val="left"/>
    </w:lvl>
    <w:lvl w:ilvl="5" w:tplc="69B233F6">
      <w:numFmt w:val="decimal"/>
      <w:lvlText w:val=""/>
      <w:lvlJc w:val="left"/>
    </w:lvl>
    <w:lvl w:ilvl="6" w:tplc="AD16C3B0">
      <w:numFmt w:val="decimal"/>
      <w:lvlText w:val=""/>
      <w:lvlJc w:val="left"/>
    </w:lvl>
    <w:lvl w:ilvl="7" w:tplc="DD466328">
      <w:numFmt w:val="decimal"/>
      <w:lvlText w:val=""/>
      <w:lvlJc w:val="left"/>
    </w:lvl>
    <w:lvl w:ilvl="8" w:tplc="5DEC7E06">
      <w:numFmt w:val="decimal"/>
      <w:lvlText w:val=""/>
      <w:lvlJc w:val="left"/>
    </w:lvl>
  </w:abstractNum>
  <w:abstractNum w:abstractNumId="6" w15:restartNumberingAfterBreak="0">
    <w:nsid w:val="FFFFFF82"/>
    <w:multiLevelType w:val="hybridMultilevel"/>
    <w:tmpl w:val="295AEE48"/>
    <w:lvl w:ilvl="0" w:tplc="48962D02">
      <w:start w:val="1"/>
      <w:numFmt w:val="bullet"/>
      <w:pStyle w:val="ListBullet3"/>
      <w:lvlText w:val=""/>
      <w:lvlJc w:val="left"/>
      <w:pPr>
        <w:tabs>
          <w:tab w:val="num" w:pos="926"/>
        </w:tabs>
        <w:ind w:left="926" w:hanging="360"/>
      </w:pPr>
      <w:rPr>
        <w:rFonts w:ascii="Symbol" w:hAnsi="Symbol" w:hint="default"/>
      </w:rPr>
    </w:lvl>
    <w:lvl w:ilvl="1" w:tplc="FAE0F276">
      <w:numFmt w:val="decimal"/>
      <w:lvlText w:val=""/>
      <w:lvlJc w:val="left"/>
    </w:lvl>
    <w:lvl w:ilvl="2" w:tplc="2F4CE508">
      <w:numFmt w:val="decimal"/>
      <w:lvlText w:val=""/>
      <w:lvlJc w:val="left"/>
    </w:lvl>
    <w:lvl w:ilvl="3" w:tplc="FF90EA4E">
      <w:numFmt w:val="decimal"/>
      <w:lvlText w:val=""/>
      <w:lvlJc w:val="left"/>
    </w:lvl>
    <w:lvl w:ilvl="4" w:tplc="45B4A0AE">
      <w:numFmt w:val="decimal"/>
      <w:lvlText w:val=""/>
      <w:lvlJc w:val="left"/>
    </w:lvl>
    <w:lvl w:ilvl="5" w:tplc="DDB4C84A">
      <w:numFmt w:val="decimal"/>
      <w:lvlText w:val=""/>
      <w:lvlJc w:val="left"/>
    </w:lvl>
    <w:lvl w:ilvl="6" w:tplc="46A6BADC">
      <w:numFmt w:val="decimal"/>
      <w:lvlText w:val=""/>
      <w:lvlJc w:val="left"/>
    </w:lvl>
    <w:lvl w:ilvl="7" w:tplc="246EEF9E">
      <w:numFmt w:val="decimal"/>
      <w:lvlText w:val=""/>
      <w:lvlJc w:val="left"/>
    </w:lvl>
    <w:lvl w:ilvl="8" w:tplc="37DC3CE0">
      <w:numFmt w:val="decimal"/>
      <w:lvlText w:val=""/>
      <w:lvlJc w:val="left"/>
    </w:lvl>
  </w:abstractNum>
  <w:abstractNum w:abstractNumId="7" w15:restartNumberingAfterBreak="0">
    <w:nsid w:val="FFFFFF83"/>
    <w:multiLevelType w:val="singleLevel"/>
    <w:tmpl w:val="CA9A01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7AD24A1"/>
    <w:multiLevelType w:val="hybridMultilevel"/>
    <w:tmpl w:val="40380CAA"/>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7C285D"/>
    <w:multiLevelType w:val="hybridMultilevel"/>
    <w:tmpl w:val="041D001D"/>
    <w:styleLink w:val="1ai"/>
    <w:lvl w:ilvl="0" w:tplc="E2962750">
      <w:start w:val="1"/>
      <w:numFmt w:val="decimal"/>
      <w:lvlText w:val="%1)"/>
      <w:lvlJc w:val="left"/>
      <w:pPr>
        <w:tabs>
          <w:tab w:val="num" w:pos="360"/>
        </w:tabs>
        <w:ind w:left="360" w:hanging="360"/>
      </w:pPr>
    </w:lvl>
    <w:lvl w:ilvl="1" w:tplc="A33A7A02">
      <w:start w:val="1"/>
      <w:numFmt w:val="lowerLetter"/>
      <w:lvlText w:val="%2)"/>
      <w:lvlJc w:val="left"/>
      <w:pPr>
        <w:tabs>
          <w:tab w:val="num" w:pos="720"/>
        </w:tabs>
        <w:ind w:left="720" w:hanging="360"/>
      </w:pPr>
    </w:lvl>
    <w:lvl w:ilvl="2" w:tplc="FB0ECEF6">
      <w:start w:val="1"/>
      <w:numFmt w:val="lowerRoman"/>
      <w:lvlText w:val="%3)"/>
      <w:lvlJc w:val="left"/>
      <w:pPr>
        <w:tabs>
          <w:tab w:val="num" w:pos="1080"/>
        </w:tabs>
        <w:ind w:left="1080" w:hanging="360"/>
      </w:pPr>
    </w:lvl>
    <w:lvl w:ilvl="3" w:tplc="363C1A78">
      <w:start w:val="1"/>
      <w:numFmt w:val="decimal"/>
      <w:lvlText w:val="(%4)"/>
      <w:lvlJc w:val="left"/>
      <w:pPr>
        <w:tabs>
          <w:tab w:val="num" w:pos="1440"/>
        </w:tabs>
        <w:ind w:left="1440" w:hanging="360"/>
      </w:pPr>
    </w:lvl>
    <w:lvl w:ilvl="4" w:tplc="BE925F54">
      <w:start w:val="1"/>
      <w:numFmt w:val="lowerLetter"/>
      <w:lvlText w:val="(%5)"/>
      <w:lvlJc w:val="left"/>
      <w:pPr>
        <w:tabs>
          <w:tab w:val="num" w:pos="1800"/>
        </w:tabs>
        <w:ind w:left="1800" w:hanging="360"/>
      </w:pPr>
    </w:lvl>
    <w:lvl w:ilvl="5" w:tplc="72243196">
      <w:start w:val="1"/>
      <w:numFmt w:val="lowerRoman"/>
      <w:lvlText w:val="(%6)"/>
      <w:lvlJc w:val="left"/>
      <w:pPr>
        <w:tabs>
          <w:tab w:val="num" w:pos="2160"/>
        </w:tabs>
        <w:ind w:left="2160" w:hanging="360"/>
      </w:pPr>
    </w:lvl>
    <w:lvl w:ilvl="6" w:tplc="C5BEB798">
      <w:start w:val="1"/>
      <w:numFmt w:val="decimal"/>
      <w:lvlText w:val="%7."/>
      <w:lvlJc w:val="left"/>
      <w:pPr>
        <w:tabs>
          <w:tab w:val="num" w:pos="2520"/>
        </w:tabs>
        <w:ind w:left="2520" w:hanging="360"/>
      </w:pPr>
    </w:lvl>
    <w:lvl w:ilvl="7" w:tplc="F3B64CAA">
      <w:start w:val="1"/>
      <w:numFmt w:val="lowerLetter"/>
      <w:lvlText w:val="%8."/>
      <w:lvlJc w:val="left"/>
      <w:pPr>
        <w:tabs>
          <w:tab w:val="num" w:pos="2880"/>
        </w:tabs>
        <w:ind w:left="2880" w:hanging="360"/>
      </w:pPr>
    </w:lvl>
    <w:lvl w:ilvl="8" w:tplc="A426BA8E">
      <w:start w:val="1"/>
      <w:numFmt w:val="lowerRoman"/>
      <w:lvlText w:val="%9."/>
      <w:lvlJc w:val="left"/>
      <w:pPr>
        <w:tabs>
          <w:tab w:val="num" w:pos="3240"/>
        </w:tabs>
        <w:ind w:left="3240" w:hanging="360"/>
      </w:pPr>
    </w:lvl>
  </w:abstractNum>
  <w:abstractNum w:abstractNumId="10" w15:restartNumberingAfterBreak="0">
    <w:nsid w:val="1651553C"/>
    <w:multiLevelType w:val="hybridMultilevel"/>
    <w:tmpl w:val="4094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F1709"/>
    <w:multiLevelType w:val="hybridMultilevel"/>
    <w:tmpl w:val="C4AA567E"/>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F235FF"/>
    <w:multiLevelType w:val="hybridMultilevel"/>
    <w:tmpl w:val="6FA46242"/>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0423DF"/>
    <w:multiLevelType w:val="hybridMultilevel"/>
    <w:tmpl w:val="6FA46242"/>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680A9D"/>
    <w:multiLevelType w:val="hybridMultilevel"/>
    <w:tmpl w:val="61381906"/>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413C02"/>
    <w:multiLevelType w:val="hybridMultilevel"/>
    <w:tmpl w:val="6FA46242"/>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856DD3"/>
    <w:multiLevelType w:val="hybridMultilevel"/>
    <w:tmpl w:val="A90CAAD0"/>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85586A"/>
    <w:multiLevelType w:val="hybridMultilevel"/>
    <w:tmpl w:val="6FA46242"/>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3A4154"/>
    <w:multiLevelType w:val="hybridMultilevel"/>
    <w:tmpl w:val="975C137A"/>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08057F"/>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19613C4"/>
    <w:multiLevelType w:val="hybridMultilevel"/>
    <w:tmpl w:val="6FA46242"/>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B939FF"/>
    <w:multiLevelType w:val="hybridMultilevel"/>
    <w:tmpl w:val="3F9229E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2" w15:restartNumberingAfterBreak="0">
    <w:nsid w:val="36E350D0"/>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0D85A2B"/>
    <w:multiLevelType w:val="hybridMultilevel"/>
    <w:tmpl w:val="6FA46242"/>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991A47"/>
    <w:multiLevelType w:val="hybridMultilevel"/>
    <w:tmpl w:val="CDACC396"/>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3378A4"/>
    <w:multiLevelType w:val="hybridMultilevel"/>
    <w:tmpl w:val="DEDC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F752B"/>
    <w:multiLevelType w:val="hybridMultilevel"/>
    <w:tmpl w:val="C9287DAA"/>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021740"/>
    <w:multiLevelType w:val="hybridMultilevel"/>
    <w:tmpl w:val="6FA46242"/>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B372B9"/>
    <w:multiLevelType w:val="hybridMultilevel"/>
    <w:tmpl w:val="6FA46242"/>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F01E98"/>
    <w:multiLevelType w:val="hybridMultilevel"/>
    <w:tmpl w:val="6FA46242"/>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CE2F7C"/>
    <w:multiLevelType w:val="hybridMultilevel"/>
    <w:tmpl w:val="6FA46242"/>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455360"/>
    <w:multiLevelType w:val="hybridMultilevel"/>
    <w:tmpl w:val="EA1AAE28"/>
    <w:lvl w:ilvl="0" w:tplc="041D0001">
      <w:start w:val="2"/>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CC37988"/>
    <w:multiLevelType w:val="hybridMultilevel"/>
    <w:tmpl w:val="6FA46242"/>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047F95"/>
    <w:multiLevelType w:val="hybridMultilevel"/>
    <w:tmpl w:val="ECF61D9E"/>
    <w:lvl w:ilvl="0" w:tplc="AE9E9682">
      <w:start w:val="1"/>
      <w:numFmt w:val="bullet"/>
      <w:pStyle w:val="ListBullet"/>
      <w:lvlText w:val="•"/>
      <w:lvlJc w:val="left"/>
      <w:pPr>
        <w:tabs>
          <w:tab w:val="num" w:pos="397"/>
        </w:tabs>
        <w:ind w:left="397" w:hanging="397"/>
      </w:pPr>
      <w:rPr>
        <w:rFonts w:ascii="Times New Roman" w:hAnsi="Times New Roman" w:cs="Times New Roman" w:hint="default"/>
      </w:rPr>
    </w:lvl>
    <w:lvl w:ilvl="1" w:tplc="83361A68">
      <w:start w:val="1"/>
      <w:numFmt w:val="bullet"/>
      <w:lvlText w:val="­"/>
      <w:lvlJc w:val="left"/>
      <w:pPr>
        <w:tabs>
          <w:tab w:val="num" w:pos="794"/>
        </w:tabs>
        <w:ind w:left="794" w:hanging="397"/>
      </w:pPr>
      <w:rPr>
        <w:rFonts w:ascii="Arial" w:hAnsi="Arial" w:hint="default"/>
      </w:rPr>
    </w:lvl>
    <w:lvl w:ilvl="2" w:tplc="48E271F2">
      <w:start w:val="1"/>
      <w:numFmt w:val="bullet"/>
      <w:lvlText w:val="◦"/>
      <w:lvlJc w:val="left"/>
      <w:pPr>
        <w:tabs>
          <w:tab w:val="num" w:pos="1191"/>
        </w:tabs>
        <w:ind w:left="1191" w:hanging="397"/>
      </w:pPr>
      <w:rPr>
        <w:rFonts w:ascii="Calibri" w:hAnsi="Calibri" w:hint="default"/>
      </w:rPr>
    </w:lvl>
    <w:lvl w:ilvl="3" w:tplc="BCE6655A">
      <w:start w:val="1"/>
      <w:numFmt w:val="bullet"/>
      <w:lvlText w:val="•"/>
      <w:lvlJc w:val="left"/>
      <w:pPr>
        <w:tabs>
          <w:tab w:val="num" w:pos="1588"/>
        </w:tabs>
        <w:ind w:left="1588" w:hanging="397"/>
      </w:pPr>
      <w:rPr>
        <w:rFonts w:ascii="Times New Roman" w:hAnsi="Times New Roman" w:cs="Times New Roman" w:hint="default"/>
      </w:rPr>
    </w:lvl>
    <w:lvl w:ilvl="4" w:tplc="C3B811D6">
      <w:start w:val="1"/>
      <w:numFmt w:val="bullet"/>
      <w:lvlText w:val="­"/>
      <w:lvlJc w:val="left"/>
      <w:pPr>
        <w:tabs>
          <w:tab w:val="num" w:pos="1985"/>
        </w:tabs>
        <w:ind w:left="1985" w:hanging="397"/>
      </w:pPr>
      <w:rPr>
        <w:rFonts w:ascii="Arial" w:hAnsi="Arial" w:hint="default"/>
      </w:rPr>
    </w:lvl>
    <w:lvl w:ilvl="5" w:tplc="8A58E3B2">
      <w:start w:val="1"/>
      <w:numFmt w:val="bullet"/>
      <w:lvlText w:val="◦"/>
      <w:lvlJc w:val="left"/>
      <w:pPr>
        <w:tabs>
          <w:tab w:val="num" w:pos="2381"/>
        </w:tabs>
        <w:ind w:left="2381" w:hanging="396"/>
      </w:pPr>
      <w:rPr>
        <w:rFonts w:ascii="Calibri" w:hAnsi="Calibri" w:hint="default"/>
      </w:rPr>
    </w:lvl>
    <w:lvl w:ilvl="6" w:tplc="C24A203C">
      <w:start w:val="1"/>
      <w:numFmt w:val="bullet"/>
      <w:lvlText w:val="•"/>
      <w:lvlJc w:val="left"/>
      <w:pPr>
        <w:tabs>
          <w:tab w:val="num" w:pos="2778"/>
        </w:tabs>
        <w:ind w:left="2778" w:hanging="397"/>
      </w:pPr>
      <w:rPr>
        <w:rFonts w:ascii="Times New Roman" w:hAnsi="Times New Roman" w:cs="Times New Roman" w:hint="default"/>
      </w:rPr>
    </w:lvl>
    <w:lvl w:ilvl="7" w:tplc="21B0E6D6">
      <w:start w:val="1"/>
      <w:numFmt w:val="bullet"/>
      <w:lvlText w:val="­"/>
      <w:lvlJc w:val="left"/>
      <w:pPr>
        <w:tabs>
          <w:tab w:val="num" w:pos="3175"/>
        </w:tabs>
        <w:ind w:left="3175" w:hanging="397"/>
      </w:pPr>
      <w:rPr>
        <w:rFonts w:ascii="Arial" w:hAnsi="Arial" w:hint="default"/>
      </w:rPr>
    </w:lvl>
    <w:lvl w:ilvl="8" w:tplc="51EC2AB6">
      <w:start w:val="1"/>
      <w:numFmt w:val="bullet"/>
      <w:lvlText w:val="◦"/>
      <w:lvlJc w:val="left"/>
      <w:pPr>
        <w:tabs>
          <w:tab w:val="num" w:pos="3572"/>
        </w:tabs>
        <w:ind w:left="3572" w:hanging="340"/>
      </w:pPr>
      <w:rPr>
        <w:rFonts w:ascii="Calibri" w:hAnsi="Calibri" w:hint="default"/>
      </w:rPr>
    </w:lvl>
  </w:abstractNum>
  <w:abstractNum w:abstractNumId="34" w15:restartNumberingAfterBreak="0">
    <w:nsid w:val="6206588B"/>
    <w:multiLevelType w:val="multilevel"/>
    <w:tmpl w:val="39FA87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7521244"/>
    <w:multiLevelType w:val="multilevel"/>
    <w:tmpl w:val="F7C036EA"/>
    <w:lvl w:ilvl="0">
      <w:start w:val="1"/>
      <w:numFmt w:val="decimal"/>
      <w:pStyle w:val="Heading1"/>
      <w:lvlText w:val="%1"/>
      <w:lvlJc w:val="left"/>
      <w:pPr>
        <w:ind w:left="360" w:hanging="360"/>
      </w:pPr>
    </w:lvl>
    <w:lvl w:ilvl="1">
      <w:start w:val="1"/>
      <w:numFmt w:val="decimal"/>
      <w:pStyle w:val="Heading2"/>
      <w:lvlText w:val="%1.%2"/>
      <w:lvlJc w:val="left"/>
      <w:pPr>
        <w:ind w:left="792" w:hanging="792"/>
      </w:pPr>
    </w:lvl>
    <w:lvl w:ilvl="2">
      <w:start w:val="1"/>
      <w:numFmt w:val="decimal"/>
      <w:pStyle w:val="Heading3"/>
      <w:lvlText w:val="%1.%2.%3"/>
      <w:lvlJc w:val="left"/>
      <w:pPr>
        <w:ind w:left="794" w:hanging="794"/>
      </w:pPr>
    </w:lvl>
    <w:lvl w:ilvl="3">
      <w:start w:val="1"/>
      <w:numFmt w:val="decimal"/>
      <w:lvlText w:val="%1.%2.%3.%4"/>
      <w:lvlJc w:val="left"/>
      <w:pPr>
        <w:ind w:left="794"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366AE9"/>
    <w:multiLevelType w:val="hybridMultilevel"/>
    <w:tmpl w:val="E92A8BC8"/>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CA18D7"/>
    <w:multiLevelType w:val="hybridMultilevel"/>
    <w:tmpl w:val="6FA46242"/>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1B6610"/>
    <w:multiLevelType w:val="hybridMultilevel"/>
    <w:tmpl w:val="9998C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3B5748"/>
    <w:multiLevelType w:val="hybridMultilevel"/>
    <w:tmpl w:val="6AC44386"/>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662AB4"/>
    <w:multiLevelType w:val="hybridMultilevel"/>
    <w:tmpl w:val="52F2845E"/>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492CAF"/>
    <w:multiLevelType w:val="hybridMultilevel"/>
    <w:tmpl w:val="C7EA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3E6F54"/>
    <w:multiLevelType w:val="hybridMultilevel"/>
    <w:tmpl w:val="6FA46242"/>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FB38F6"/>
    <w:multiLevelType w:val="multilevel"/>
    <w:tmpl w:val="26607C7C"/>
    <w:lvl w:ilvl="0">
      <w:start w:val="1"/>
      <w:numFmt w:val="decimal"/>
      <w:pStyle w:val="ListNumber"/>
      <w:lvlText w:val="%1"/>
      <w:lvlJc w:val="left"/>
      <w:pPr>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bullet"/>
      <w:lvlText w:val="•"/>
      <w:lvlJc w:val="left"/>
      <w:pPr>
        <w:tabs>
          <w:tab w:val="num" w:pos="1588"/>
        </w:tabs>
        <w:ind w:left="1588" w:hanging="397"/>
      </w:pPr>
      <w:rPr>
        <w:rFonts w:ascii="Times New Roman" w:hAnsi="Times New Roman" w:cs="Times New Roman" w:hint="default"/>
      </w:rPr>
    </w:lvl>
    <w:lvl w:ilvl="4">
      <w:start w:val="1"/>
      <w:numFmt w:val="bullet"/>
      <w:lvlText w:val="•"/>
      <w:lvlJc w:val="left"/>
      <w:pPr>
        <w:tabs>
          <w:tab w:val="num" w:pos="1985"/>
        </w:tabs>
        <w:ind w:left="1985" w:hanging="397"/>
      </w:pPr>
      <w:rPr>
        <w:rFonts w:ascii="Times New Roman" w:hAnsi="Times New Roman" w:cs="Times New Roman" w:hint="default"/>
      </w:rPr>
    </w:lvl>
    <w:lvl w:ilvl="5">
      <w:start w:val="1"/>
      <w:numFmt w:val="bullet"/>
      <w:lvlText w:val="•"/>
      <w:lvlJc w:val="left"/>
      <w:pPr>
        <w:tabs>
          <w:tab w:val="num" w:pos="2381"/>
        </w:tabs>
        <w:ind w:left="2382" w:hanging="397"/>
      </w:pPr>
      <w:rPr>
        <w:rFonts w:ascii="Times New Roman" w:hAnsi="Times New Roman" w:cs="Times New Roman" w:hint="default"/>
      </w:rPr>
    </w:lvl>
    <w:lvl w:ilvl="6">
      <w:start w:val="1"/>
      <w:numFmt w:val="bullet"/>
      <w:lvlText w:val="•"/>
      <w:lvlJc w:val="left"/>
      <w:pPr>
        <w:tabs>
          <w:tab w:val="num" w:pos="2778"/>
        </w:tabs>
        <w:ind w:left="2779" w:hanging="397"/>
      </w:pPr>
      <w:rPr>
        <w:rFonts w:ascii="Times New Roman" w:hAnsi="Times New Roman" w:cs="Times New Roman" w:hint="default"/>
      </w:rPr>
    </w:lvl>
    <w:lvl w:ilvl="7">
      <w:start w:val="1"/>
      <w:numFmt w:val="bullet"/>
      <w:lvlText w:val="•"/>
      <w:lvlJc w:val="left"/>
      <w:pPr>
        <w:tabs>
          <w:tab w:val="num" w:pos="3175"/>
        </w:tabs>
        <w:ind w:left="3176" w:hanging="397"/>
      </w:pPr>
      <w:rPr>
        <w:rFonts w:ascii="Times New Roman" w:hAnsi="Times New Roman" w:cs="Times New Roman" w:hint="default"/>
      </w:rPr>
    </w:lvl>
    <w:lvl w:ilvl="8">
      <w:start w:val="1"/>
      <w:numFmt w:val="bullet"/>
      <w:lvlText w:val="•"/>
      <w:lvlJc w:val="left"/>
      <w:pPr>
        <w:tabs>
          <w:tab w:val="num" w:pos="3572"/>
        </w:tabs>
        <w:ind w:left="3573" w:hanging="397"/>
      </w:pPr>
      <w:rPr>
        <w:rFonts w:ascii="Times New Roman" w:hAnsi="Times New Roman" w:cs="Times New Roman" w:hint="default"/>
      </w:rPr>
    </w:lvl>
  </w:abstractNum>
  <w:abstractNum w:abstractNumId="44" w15:restartNumberingAfterBreak="0">
    <w:nsid w:val="7DB446D5"/>
    <w:multiLevelType w:val="hybridMultilevel"/>
    <w:tmpl w:val="76AC3564"/>
    <w:lvl w:ilvl="0" w:tplc="F6FA5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5"/>
  </w:num>
  <w:num w:numId="3">
    <w:abstractNumId w:val="22"/>
  </w:num>
  <w:num w:numId="4">
    <w:abstractNumId w:val="9"/>
  </w:num>
  <w:num w:numId="5">
    <w:abstractNumId w:val="19"/>
  </w:num>
  <w:num w:numId="6">
    <w:abstractNumId w:val="43"/>
  </w:num>
  <w:num w:numId="7">
    <w:abstractNumId w:val="3"/>
  </w:num>
  <w:num w:numId="8">
    <w:abstractNumId w:val="1"/>
  </w:num>
  <w:num w:numId="9">
    <w:abstractNumId w:val="0"/>
  </w:num>
  <w:num w:numId="10">
    <w:abstractNumId w:val="33"/>
  </w:num>
  <w:num w:numId="11">
    <w:abstractNumId w:val="7"/>
  </w:num>
  <w:num w:numId="12">
    <w:abstractNumId w:val="6"/>
  </w:num>
  <w:num w:numId="13">
    <w:abstractNumId w:val="5"/>
  </w:num>
  <w:num w:numId="14">
    <w:abstractNumId w:val="4"/>
  </w:num>
  <w:num w:numId="15">
    <w:abstractNumId w:val="32"/>
  </w:num>
  <w:num w:numId="16">
    <w:abstractNumId w:val="26"/>
  </w:num>
  <w:num w:numId="17">
    <w:abstractNumId w:val="12"/>
  </w:num>
  <w:num w:numId="18">
    <w:abstractNumId w:val="20"/>
  </w:num>
  <w:num w:numId="19">
    <w:abstractNumId w:val="40"/>
  </w:num>
  <w:num w:numId="20">
    <w:abstractNumId w:val="44"/>
  </w:num>
  <w:num w:numId="21">
    <w:abstractNumId w:val="17"/>
  </w:num>
  <w:num w:numId="22">
    <w:abstractNumId w:val="16"/>
  </w:num>
  <w:num w:numId="23">
    <w:abstractNumId w:val="30"/>
  </w:num>
  <w:num w:numId="24">
    <w:abstractNumId w:val="39"/>
  </w:num>
  <w:num w:numId="25">
    <w:abstractNumId w:val="42"/>
  </w:num>
  <w:num w:numId="26">
    <w:abstractNumId w:val="8"/>
  </w:num>
  <w:num w:numId="27">
    <w:abstractNumId w:val="36"/>
  </w:num>
  <w:num w:numId="28">
    <w:abstractNumId w:val="14"/>
  </w:num>
  <w:num w:numId="29">
    <w:abstractNumId w:val="23"/>
  </w:num>
  <w:num w:numId="30">
    <w:abstractNumId w:val="18"/>
  </w:num>
  <w:num w:numId="31">
    <w:abstractNumId w:val="27"/>
  </w:num>
  <w:num w:numId="32">
    <w:abstractNumId w:val="21"/>
  </w:num>
  <w:num w:numId="33">
    <w:abstractNumId w:val="24"/>
  </w:num>
  <w:num w:numId="34">
    <w:abstractNumId w:val="15"/>
  </w:num>
  <w:num w:numId="35">
    <w:abstractNumId w:val="37"/>
  </w:num>
  <w:num w:numId="36">
    <w:abstractNumId w:val="38"/>
  </w:num>
  <w:num w:numId="37">
    <w:abstractNumId w:val="41"/>
  </w:num>
  <w:num w:numId="38">
    <w:abstractNumId w:val="28"/>
  </w:num>
  <w:num w:numId="39">
    <w:abstractNumId w:val="25"/>
  </w:num>
  <w:num w:numId="40">
    <w:abstractNumId w:val="11"/>
  </w:num>
  <w:num w:numId="41">
    <w:abstractNumId w:val="31"/>
  </w:num>
  <w:num w:numId="42">
    <w:abstractNumId w:val="34"/>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num>
  <w:num w:numId="69">
    <w:abstractNumId w:val="29"/>
  </w:num>
  <w:num w:numId="70">
    <w:abstractNumId w:val="1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414"/>
    <w:rsid w:val="00000EC1"/>
    <w:rsid w:val="00001947"/>
    <w:rsid w:val="00001D75"/>
    <w:rsid w:val="00003B4B"/>
    <w:rsid w:val="00003FC5"/>
    <w:rsid w:val="000040CD"/>
    <w:rsid w:val="00004116"/>
    <w:rsid w:val="000047FA"/>
    <w:rsid w:val="000055BB"/>
    <w:rsid w:val="0000677C"/>
    <w:rsid w:val="000069E3"/>
    <w:rsid w:val="00006D3D"/>
    <w:rsid w:val="00007388"/>
    <w:rsid w:val="00007CA0"/>
    <w:rsid w:val="00007D7E"/>
    <w:rsid w:val="00011EC5"/>
    <w:rsid w:val="00012567"/>
    <w:rsid w:val="0001290B"/>
    <w:rsid w:val="0001294E"/>
    <w:rsid w:val="00013BB3"/>
    <w:rsid w:val="00016010"/>
    <w:rsid w:val="00016BAC"/>
    <w:rsid w:val="000175FA"/>
    <w:rsid w:val="000176C8"/>
    <w:rsid w:val="00017974"/>
    <w:rsid w:val="00020DF1"/>
    <w:rsid w:val="00021131"/>
    <w:rsid w:val="00022094"/>
    <w:rsid w:val="00022EDC"/>
    <w:rsid w:val="0002322A"/>
    <w:rsid w:val="000233DC"/>
    <w:rsid w:val="00023CD3"/>
    <w:rsid w:val="000248F6"/>
    <w:rsid w:val="000251C9"/>
    <w:rsid w:val="00025254"/>
    <w:rsid w:val="00026DE9"/>
    <w:rsid w:val="0002717E"/>
    <w:rsid w:val="000275CA"/>
    <w:rsid w:val="00027693"/>
    <w:rsid w:val="0002782B"/>
    <w:rsid w:val="0003024B"/>
    <w:rsid w:val="00030EB4"/>
    <w:rsid w:val="00031269"/>
    <w:rsid w:val="0003157C"/>
    <w:rsid w:val="000324B0"/>
    <w:rsid w:val="00033B80"/>
    <w:rsid w:val="0003443C"/>
    <w:rsid w:val="00034922"/>
    <w:rsid w:val="00035757"/>
    <w:rsid w:val="0003635C"/>
    <w:rsid w:val="00036BA0"/>
    <w:rsid w:val="00036EA3"/>
    <w:rsid w:val="00037577"/>
    <w:rsid w:val="00037DDD"/>
    <w:rsid w:val="00037F03"/>
    <w:rsid w:val="000406E1"/>
    <w:rsid w:val="000408E9"/>
    <w:rsid w:val="0004196E"/>
    <w:rsid w:val="00041EBC"/>
    <w:rsid w:val="00042107"/>
    <w:rsid w:val="000422CC"/>
    <w:rsid w:val="000429B8"/>
    <w:rsid w:val="000431F2"/>
    <w:rsid w:val="0004324F"/>
    <w:rsid w:val="0004370B"/>
    <w:rsid w:val="00044393"/>
    <w:rsid w:val="00044E34"/>
    <w:rsid w:val="000468E0"/>
    <w:rsid w:val="00046D3D"/>
    <w:rsid w:val="00046E36"/>
    <w:rsid w:val="00047A6A"/>
    <w:rsid w:val="00047E07"/>
    <w:rsid w:val="000502BE"/>
    <w:rsid w:val="000502DF"/>
    <w:rsid w:val="00050E39"/>
    <w:rsid w:val="000511D0"/>
    <w:rsid w:val="00051944"/>
    <w:rsid w:val="0005266F"/>
    <w:rsid w:val="0005310C"/>
    <w:rsid w:val="00053C15"/>
    <w:rsid w:val="00054247"/>
    <w:rsid w:val="00054C6B"/>
    <w:rsid w:val="00054E25"/>
    <w:rsid w:val="0005502C"/>
    <w:rsid w:val="00055F44"/>
    <w:rsid w:val="00056C3F"/>
    <w:rsid w:val="000570BC"/>
    <w:rsid w:val="00060AE4"/>
    <w:rsid w:val="000617A7"/>
    <w:rsid w:val="000622A9"/>
    <w:rsid w:val="00063CCD"/>
    <w:rsid w:val="000648EC"/>
    <w:rsid w:val="00064D15"/>
    <w:rsid w:val="00065136"/>
    <w:rsid w:val="00065C7B"/>
    <w:rsid w:val="000673C5"/>
    <w:rsid w:val="000700E3"/>
    <w:rsid w:val="000706B6"/>
    <w:rsid w:val="00071384"/>
    <w:rsid w:val="00071722"/>
    <w:rsid w:val="00071808"/>
    <w:rsid w:val="00071BAF"/>
    <w:rsid w:val="00072E9C"/>
    <w:rsid w:val="00074D5A"/>
    <w:rsid w:val="00074E05"/>
    <w:rsid w:val="00074FCF"/>
    <w:rsid w:val="0007549F"/>
    <w:rsid w:val="00075BCE"/>
    <w:rsid w:val="00076034"/>
    <w:rsid w:val="0007626C"/>
    <w:rsid w:val="00076533"/>
    <w:rsid w:val="0007660D"/>
    <w:rsid w:val="0007713A"/>
    <w:rsid w:val="000775EF"/>
    <w:rsid w:val="00080A68"/>
    <w:rsid w:val="00080C97"/>
    <w:rsid w:val="00081A7C"/>
    <w:rsid w:val="000821D0"/>
    <w:rsid w:val="00082321"/>
    <w:rsid w:val="00082A5F"/>
    <w:rsid w:val="00082F16"/>
    <w:rsid w:val="00083792"/>
    <w:rsid w:val="00084533"/>
    <w:rsid w:val="0008460F"/>
    <w:rsid w:val="00086D65"/>
    <w:rsid w:val="0008718D"/>
    <w:rsid w:val="00091BF0"/>
    <w:rsid w:val="00091C07"/>
    <w:rsid w:val="000927CD"/>
    <w:rsid w:val="00093C01"/>
    <w:rsid w:val="00094AC4"/>
    <w:rsid w:val="00096906"/>
    <w:rsid w:val="000A007B"/>
    <w:rsid w:val="000A04C4"/>
    <w:rsid w:val="000A1915"/>
    <w:rsid w:val="000A3E84"/>
    <w:rsid w:val="000A4372"/>
    <w:rsid w:val="000A5A9F"/>
    <w:rsid w:val="000A5FA1"/>
    <w:rsid w:val="000A7922"/>
    <w:rsid w:val="000A7AD8"/>
    <w:rsid w:val="000B0857"/>
    <w:rsid w:val="000B11BC"/>
    <w:rsid w:val="000B13E9"/>
    <w:rsid w:val="000B1C4B"/>
    <w:rsid w:val="000B2B95"/>
    <w:rsid w:val="000B4804"/>
    <w:rsid w:val="000B4AB7"/>
    <w:rsid w:val="000B5A38"/>
    <w:rsid w:val="000B612A"/>
    <w:rsid w:val="000B61BA"/>
    <w:rsid w:val="000B7839"/>
    <w:rsid w:val="000C0FE2"/>
    <w:rsid w:val="000C1212"/>
    <w:rsid w:val="000C1A74"/>
    <w:rsid w:val="000C1E33"/>
    <w:rsid w:val="000C274C"/>
    <w:rsid w:val="000C3A68"/>
    <w:rsid w:val="000C3F9B"/>
    <w:rsid w:val="000C4CEF"/>
    <w:rsid w:val="000C596D"/>
    <w:rsid w:val="000C7202"/>
    <w:rsid w:val="000C7E60"/>
    <w:rsid w:val="000D0052"/>
    <w:rsid w:val="000D0C79"/>
    <w:rsid w:val="000D2110"/>
    <w:rsid w:val="000D24D5"/>
    <w:rsid w:val="000D2BE3"/>
    <w:rsid w:val="000D2D9F"/>
    <w:rsid w:val="000D2DD3"/>
    <w:rsid w:val="000D3A60"/>
    <w:rsid w:val="000D40CC"/>
    <w:rsid w:val="000D6171"/>
    <w:rsid w:val="000D617C"/>
    <w:rsid w:val="000D789E"/>
    <w:rsid w:val="000E0B2E"/>
    <w:rsid w:val="000E0E55"/>
    <w:rsid w:val="000E194A"/>
    <w:rsid w:val="000E2028"/>
    <w:rsid w:val="000E2404"/>
    <w:rsid w:val="000E3D7E"/>
    <w:rsid w:val="000E3E16"/>
    <w:rsid w:val="000E4207"/>
    <w:rsid w:val="000E62EF"/>
    <w:rsid w:val="000E68F2"/>
    <w:rsid w:val="000E7184"/>
    <w:rsid w:val="000F0F7D"/>
    <w:rsid w:val="000F27A2"/>
    <w:rsid w:val="000F2910"/>
    <w:rsid w:val="000F2E1E"/>
    <w:rsid w:val="000F3136"/>
    <w:rsid w:val="000F3236"/>
    <w:rsid w:val="000F3A62"/>
    <w:rsid w:val="000F4019"/>
    <w:rsid w:val="000F4C5A"/>
    <w:rsid w:val="000F520B"/>
    <w:rsid w:val="000F5901"/>
    <w:rsid w:val="000F60EB"/>
    <w:rsid w:val="000F60FE"/>
    <w:rsid w:val="000F75A4"/>
    <w:rsid w:val="00100527"/>
    <w:rsid w:val="00101529"/>
    <w:rsid w:val="0010242C"/>
    <w:rsid w:val="00102871"/>
    <w:rsid w:val="001028C8"/>
    <w:rsid w:val="00102B9C"/>
    <w:rsid w:val="00103857"/>
    <w:rsid w:val="0010524F"/>
    <w:rsid w:val="0010676F"/>
    <w:rsid w:val="001067D6"/>
    <w:rsid w:val="00106A0F"/>
    <w:rsid w:val="00107CBA"/>
    <w:rsid w:val="0011156D"/>
    <w:rsid w:val="00112819"/>
    <w:rsid w:val="001132AB"/>
    <w:rsid w:val="00113742"/>
    <w:rsid w:val="00113EC1"/>
    <w:rsid w:val="00113F05"/>
    <w:rsid w:val="00114011"/>
    <w:rsid w:val="00114974"/>
    <w:rsid w:val="00114DE9"/>
    <w:rsid w:val="00116EC3"/>
    <w:rsid w:val="001221FF"/>
    <w:rsid w:val="00123B61"/>
    <w:rsid w:val="00125064"/>
    <w:rsid w:val="001250B7"/>
    <w:rsid w:val="0012520C"/>
    <w:rsid w:val="00126C43"/>
    <w:rsid w:val="0013052F"/>
    <w:rsid w:val="001308E8"/>
    <w:rsid w:val="00131602"/>
    <w:rsid w:val="00132D20"/>
    <w:rsid w:val="00132E04"/>
    <w:rsid w:val="001330C4"/>
    <w:rsid w:val="00134FF7"/>
    <w:rsid w:val="00135D1F"/>
    <w:rsid w:val="00137A9A"/>
    <w:rsid w:val="001407EE"/>
    <w:rsid w:val="00141A05"/>
    <w:rsid w:val="00141A88"/>
    <w:rsid w:val="00141FAE"/>
    <w:rsid w:val="00143AB3"/>
    <w:rsid w:val="00143B91"/>
    <w:rsid w:val="001458FB"/>
    <w:rsid w:val="001465F9"/>
    <w:rsid w:val="00146FD1"/>
    <w:rsid w:val="001503F6"/>
    <w:rsid w:val="00150B7B"/>
    <w:rsid w:val="00151655"/>
    <w:rsid w:val="001528B0"/>
    <w:rsid w:val="00152DA4"/>
    <w:rsid w:val="00154358"/>
    <w:rsid w:val="00154D5A"/>
    <w:rsid w:val="0015629E"/>
    <w:rsid w:val="001575D0"/>
    <w:rsid w:val="001609BA"/>
    <w:rsid w:val="00161156"/>
    <w:rsid w:val="00162053"/>
    <w:rsid w:val="00162EE6"/>
    <w:rsid w:val="001649D0"/>
    <w:rsid w:val="00164CA1"/>
    <w:rsid w:val="00165AA9"/>
    <w:rsid w:val="00170271"/>
    <w:rsid w:val="001707E2"/>
    <w:rsid w:val="00171222"/>
    <w:rsid w:val="00171B33"/>
    <w:rsid w:val="0017266F"/>
    <w:rsid w:val="001729F5"/>
    <w:rsid w:val="0017334E"/>
    <w:rsid w:val="0017381D"/>
    <w:rsid w:val="00173AA2"/>
    <w:rsid w:val="00173C40"/>
    <w:rsid w:val="001747B5"/>
    <w:rsid w:val="0017591A"/>
    <w:rsid w:val="0017688C"/>
    <w:rsid w:val="00177745"/>
    <w:rsid w:val="001809AA"/>
    <w:rsid w:val="001834C4"/>
    <w:rsid w:val="00184F8E"/>
    <w:rsid w:val="001872AD"/>
    <w:rsid w:val="00187830"/>
    <w:rsid w:val="00191927"/>
    <w:rsid w:val="00193973"/>
    <w:rsid w:val="001940B3"/>
    <w:rsid w:val="00194855"/>
    <w:rsid w:val="001954F7"/>
    <w:rsid w:val="0019554A"/>
    <w:rsid w:val="00196070"/>
    <w:rsid w:val="00196DA3"/>
    <w:rsid w:val="00196DD4"/>
    <w:rsid w:val="00197154"/>
    <w:rsid w:val="00197F3D"/>
    <w:rsid w:val="001A07B5"/>
    <w:rsid w:val="001A0EF9"/>
    <w:rsid w:val="001A37A5"/>
    <w:rsid w:val="001A3911"/>
    <w:rsid w:val="001A3F04"/>
    <w:rsid w:val="001A46E1"/>
    <w:rsid w:val="001A585B"/>
    <w:rsid w:val="001A71EE"/>
    <w:rsid w:val="001B1066"/>
    <w:rsid w:val="001B10DA"/>
    <w:rsid w:val="001B15EF"/>
    <w:rsid w:val="001B2528"/>
    <w:rsid w:val="001B28EA"/>
    <w:rsid w:val="001B31EE"/>
    <w:rsid w:val="001B3CA1"/>
    <w:rsid w:val="001B3E82"/>
    <w:rsid w:val="001B4D12"/>
    <w:rsid w:val="001B4D35"/>
    <w:rsid w:val="001B592F"/>
    <w:rsid w:val="001B64EF"/>
    <w:rsid w:val="001B67BE"/>
    <w:rsid w:val="001C0149"/>
    <w:rsid w:val="001C0CFC"/>
    <w:rsid w:val="001C0F94"/>
    <w:rsid w:val="001C14CB"/>
    <w:rsid w:val="001C1BCE"/>
    <w:rsid w:val="001C2F90"/>
    <w:rsid w:val="001C405F"/>
    <w:rsid w:val="001C435E"/>
    <w:rsid w:val="001C5722"/>
    <w:rsid w:val="001D06B8"/>
    <w:rsid w:val="001D0E5B"/>
    <w:rsid w:val="001D0F39"/>
    <w:rsid w:val="001D1322"/>
    <w:rsid w:val="001D33FE"/>
    <w:rsid w:val="001D3474"/>
    <w:rsid w:val="001D4545"/>
    <w:rsid w:val="001D56C3"/>
    <w:rsid w:val="001D633F"/>
    <w:rsid w:val="001D7338"/>
    <w:rsid w:val="001D7DEB"/>
    <w:rsid w:val="001E050C"/>
    <w:rsid w:val="001E1CE1"/>
    <w:rsid w:val="001E24C2"/>
    <w:rsid w:val="001E32FC"/>
    <w:rsid w:val="001E3482"/>
    <w:rsid w:val="001E436E"/>
    <w:rsid w:val="001E57A1"/>
    <w:rsid w:val="001E6B9E"/>
    <w:rsid w:val="001F01E7"/>
    <w:rsid w:val="001F195A"/>
    <w:rsid w:val="001F383C"/>
    <w:rsid w:val="001F4320"/>
    <w:rsid w:val="001F47BA"/>
    <w:rsid w:val="001F5882"/>
    <w:rsid w:val="001F6E54"/>
    <w:rsid w:val="001F724E"/>
    <w:rsid w:val="00200C39"/>
    <w:rsid w:val="00200DE8"/>
    <w:rsid w:val="00202F41"/>
    <w:rsid w:val="00203F0E"/>
    <w:rsid w:val="002043E5"/>
    <w:rsid w:val="00204664"/>
    <w:rsid w:val="00204880"/>
    <w:rsid w:val="00204EF7"/>
    <w:rsid w:val="0020587F"/>
    <w:rsid w:val="002059C7"/>
    <w:rsid w:val="00206D92"/>
    <w:rsid w:val="002077F6"/>
    <w:rsid w:val="0021017C"/>
    <w:rsid w:val="00211FB5"/>
    <w:rsid w:val="0021217D"/>
    <w:rsid w:val="002133A5"/>
    <w:rsid w:val="00214D49"/>
    <w:rsid w:val="002167E9"/>
    <w:rsid w:val="00216F03"/>
    <w:rsid w:val="002178F8"/>
    <w:rsid w:val="002202B1"/>
    <w:rsid w:val="00221539"/>
    <w:rsid w:val="002219D6"/>
    <w:rsid w:val="002221AC"/>
    <w:rsid w:val="002223E2"/>
    <w:rsid w:val="00224D93"/>
    <w:rsid w:val="00224FA3"/>
    <w:rsid w:val="00225214"/>
    <w:rsid w:val="0022588F"/>
    <w:rsid w:val="00226396"/>
    <w:rsid w:val="002276B8"/>
    <w:rsid w:val="00230E49"/>
    <w:rsid w:val="00232355"/>
    <w:rsid w:val="00232F6B"/>
    <w:rsid w:val="002331F6"/>
    <w:rsid w:val="00233F9D"/>
    <w:rsid w:val="00234646"/>
    <w:rsid w:val="002365D7"/>
    <w:rsid w:val="002368AC"/>
    <w:rsid w:val="00236CCC"/>
    <w:rsid w:val="00236F5A"/>
    <w:rsid w:val="0023789E"/>
    <w:rsid w:val="00241469"/>
    <w:rsid w:val="002416C7"/>
    <w:rsid w:val="00241B8E"/>
    <w:rsid w:val="002421D5"/>
    <w:rsid w:val="002431A0"/>
    <w:rsid w:val="002437D0"/>
    <w:rsid w:val="00244577"/>
    <w:rsid w:val="00244D89"/>
    <w:rsid w:val="00247493"/>
    <w:rsid w:val="002474EA"/>
    <w:rsid w:val="00247A25"/>
    <w:rsid w:val="0025022A"/>
    <w:rsid w:val="0025052E"/>
    <w:rsid w:val="00250D3E"/>
    <w:rsid w:val="002512B2"/>
    <w:rsid w:val="0025142A"/>
    <w:rsid w:val="002518E7"/>
    <w:rsid w:val="00251C42"/>
    <w:rsid w:val="002548FC"/>
    <w:rsid w:val="0025593B"/>
    <w:rsid w:val="00255CC8"/>
    <w:rsid w:val="00255F73"/>
    <w:rsid w:val="00256949"/>
    <w:rsid w:val="00256AC7"/>
    <w:rsid w:val="00257838"/>
    <w:rsid w:val="00257F86"/>
    <w:rsid w:val="00257F95"/>
    <w:rsid w:val="00266E99"/>
    <w:rsid w:val="00266FB2"/>
    <w:rsid w:val="00270055"/>
    <w:rsid w:val="00270547"/>
    <w:rsid w:val="002715BD"/>
    <w:rsid w:val="002743F2"/>
    <w:rsid w:val="00274CDD"/>
    <w:rsid w:val="00274FA4"/>
    <w:rsid w:val="00275BCE"/>
    <w:rsid w:val="0027610D"/>
    <w:rsid w:val="002804DA"/>
    <w:rsid w:val="00280CA5"/>
    <w:rsid w:val="00281126"/>
    <w:rsid w:val="00281D2F"/>
    <w:rsid w:val="00281F59"/>
    <w:rsid w:val="00282170"/>
    <w:rsid w:val="00282436"/>
    <w:rsid w:val="00283DD1"/>
    <w:rsid w:val="00286518"/>
    <w:rsid w:val="00286E01"/>
    <w:rsid w:val="002872A3"/>
    <w:rsid w:val="00287D8A"/>
    <w:rsid w:val="00290C00"/>
    <w:rsid w:val="00290EBD"/>
    <w:rsid w:val="002910B7"/>
    <w:rsid w:val="00291325"/>
    <w:rsid w:val="00291519"/>
    <w:rsid w:val="00291877"/>
    <w:rsid w:val="0029228A"/>
    <w:rsid w:val="00292931"/>
    <w:rsid w:val="0029366D"/>
    <w:rsid w:val="00293907"/>
    <w:rsid w:val="00294FB2"/>
    <w:rsid w:val="00295A36"/>
    <w:rsid w:val="00297420"/>
    <w:rsid w:val="0029745D"/>
    <w:rsid w:val="00297CB0"/>
    <w:rsid w:val="00297E55"/>
    <w:rsid w:val="002A05F5"/>
    <w:rsid w:val="002A0E6A"/>
    <w:rsid w:val="002A2318"/>
    <w:rsid w:val="002A26B3"/>
    <w:rsid w:val="002A2F80"/>
    <w:rsid w:val="002A3409"/>
    <w:rsid w:val="002A3CF5"/>
    <w:rsid w:val="002A4A60"/>
    <w:rsid w:val="002A5DBD"/>
    <w:rsid w:val="002A7292"/>
    <w:rsid w:val="002B08DC"/>
    <w:rsid w:val="002B0F3B"/>
    <w:rsid w:val="002B2A9A"/>
    <w:rsid w:val="002B2EF5"/>
    <w:rsid w:val="002B326E"/>
    <w:rsid w:val="002B328B"/>
    <w:rsid w:val="002B4AFE"/>
    <w:rsid w:val="002B4CE5"/>
    <w:rsid w:val="002B5382"/>
    <w:rsid w:val="002B687B"/>
    <w:rsid w:val="002B6AF8"/>
    <w:rsid w:val="002B7309"/>
    <w:rsid w:val="002B76FA"/>
    <w:rsid w:val="002B79BD"/>
    <w:rsid w:val="002C044B"/>
    <w:rsid w:val="002C0D83"/>
    <w:rsid w:val="002C14F2"/>
    <w:rsid w:val="002C2CA9"/>
    <w:rsid w:val="002C3087"/>
    <w:rsid w:val="002C3962"/>
    <w:rsid w:val="002C4AC8"/>
    <w:rsid w:val="002C65A7"/>
    <w:rsid w:val="002C6935"/>
    <w:rsid w:val="002C6CA2"/>
    <w:rsid w:val="002D09F3"/>
    <w:rsid w:val="002D15B7"/>
    <w:rsid w:val="002D1A6C"/>
    <w:rsid w:val="002D1C39"/>
    <w:rsid w:val="002D25E3"/>
    <w:rsid w:val="002D26F8"/>
    <w:rsid w:val="002D3177"/>
    <w:rsid w:val="002D3263"/>
    <w:rsid w:val="002D4013"/>
    <w:rsid w:val="002D53C5"/>
    <w:rsid w:val="002D5A0E"/>
    <w:rsid w:val="002D6768"/>
    <w:rsid w:val="002D7F24"/>
    <w:rsid w:val="002E02A5"/>
    <w:rsid w:val="002E04D0"/>
    <w:rsid w:val="002E0E6A"/>
    <w:rsid w:val="002E1AC0"/>
    <w:rsid w:val="002E2564"/>
    <w:rsid w:val="002E2CF6"/>
    <w:rsid w:val="002E3851"/>
    <w:rsid w:val="002E3F56"/>
    <w:rsid w:val="002E48C2"/>
    <w:rsid w:val="002E4A9A"/>
    <w:rsid w:val="002E4B1F"/>
    <w:rsid w:val="002E6FE0"/>
    <w:rsid w:val="002F147F"/>
    <w:rsid w:val="002F3911"/>
    <w:rsid w:val="002F4423"/>
    <w:rsid w:val="002F4F0C"/>
    <w:rsid w:val="002F5E9A"/>
    <w:rsid w:val="003007D6"/>
    <w:rsid w:val="00300BA6"/>
    <w:rsid w:val="00300FBC"/>
    <w:rsid w:val="00301ACF"/>
    <w:rsid w:val="00302AE2"/>
    <w:rsid w:val="003056B1"/>
    <w:rsid w:val="003059A4"/>
    <w:rsid w:val="00306293"/>
    <w:rsid w:val="0030632B"/>
    <w:rsid w:val="003067D1"/>
    <w:rsid w:val="0030745C"/>
    <w:rsid w:val="0030794F"/>
    <w:rsid w:val="003117E8"/>
    <w:rsid w:val="00312C84"/>
    <w:rsid w:val="00313AD9"/>
    <w:rsid w:val="00314DEC"/>
    <w:rsid w:val="003150EF"/>
    <w:rsid w:val="00315DFC"/>
    <w:rsid w:val="00316F5E"/>
    <w:rsid w:val="00320917"/>
    <w:rsid w:val="00320EC2"/>
    <w:rsid w:val="003219C4"/>
    <w:rsid w:val="003220C6"/>
    <w:rsid w:val="00322D63"/>
    <w:rsid w:val="00323DA3"/>
    <w:rsid w:val="00323E17"/>
    <w:rsid w:val="003268B4"/>
    <w:rsid w:val="00327A95"/>
    <w:rsid w:val="00327CD0"/>
    <w:rsid w:val="003300FE"/>
    <w:rsid w:val="00330F82"/>
    <w:rsid w:val="0033131C"/>
    <w:rsid w:val="00331CE5"/>
    <w:rsid w:val="0033276B"/>
    <w:rsid w:val="003336CE"/>
    <w:rsid w:val="00333863"/>
    <w:rsid w:val="00334807"/>
    <w:rsid w:val="00336A0A"/>
    <w:rsid w:val="00340918"/>
    <w:rsid w:val="00340F3E"/>
    <w:rsid w:val="00341B59"/>
    <w:rsid w:val="003426D2"/>
    <w:rsid w:val="00342F93"/>
    <w:rsid w:val="0034393D"/>
    <w:rsid w:val="003439F1"/>
    <w:rsid w:val="003444DE"/>
    <w:rsid w:val="00344B5A"/>
    <w:rsid w:val="00345204"/>
    <w:rsid w:val="0034562B"/>
    <w:rsid w:val="0034673A"/>
    <w:rsid w:val="003472ED"/>
    <w:rsid w:val="00351B08"/>
    <w:rsid w:val="00352317"/>
    <w:rsid w:val="00352319"/>
    <w:rsid w:val="00352A68"/>
    <w:rsid w:val="00352F3A"/>
    <w:rsid w:val="003535B9"/>
    <w:rsid w:val="0035391F"/>
    <w:rsid w:val="00353963"/>
    <w:rsid w:val="00354207"/>
    <w:rsid w:val="003545E8"/>
    <w:rsid w:val="003563D4"/>
    <w:rsid w:val="0035669F"/>
    <w:rsid w:val="003613F7"/>
    <w:rsid w:val="003617F1"/>
    <w:rsid w:val="00363369"/>
    <w:rsid w:val="00363E76"/>
    <w:rsid w:val="0036422B"/>
    <w:rsid w:val="0036464F"/>
    <w:rsid w:val="0036537A"/>
    <w:rsid w:val="00366589"/>
    <w:rsid w:val="00366BA8"/>
    <w:rsid w:val="00366D70"/>
    <w:rsid w:val="00366DDD"/>
    <w:rsid w:val="003671EE"/>
    <w:rsid w:val="00371739"/>
    <w:rsid w:val="00371DEC"/>
    <w:rsid w:val="00372A36"/>
    <w:rsid w:val="00374CFC"/>
    <w:rsid w:val="003754DF"/>
    <w:rsid w:val="00375CEF"/>
    <w:rsid w:val="00376188"/>
    <w:rsid w:val="00376621"/>
    <w:rsid w:val="00376899"/>
    <w:rsid w:val="003778D2"/>
    <w:rsid w:val="00377E58"/>
    <w:rsid w:val="00382170"/>
    <w:rsid w:val="003846F3"/>
    <w:rsid w:val="00384C32"/>
    <w:rsid w:val="00386928"/>
    <w:rsid w:val="00386AE1"/>
    <w:rsid w:val="00390191"/>
    <w:rsid w:val="00391147"/>
    <w:rsid w:val="003921EC"/>
    <w:rsid w:val="00392948"/>
    <w:rsid w:val="0039316C"/>
    <w:rsid w:val="003933C5"/>
    <w:rsid w:val="00394960"/>
    <w:rsid w:val="00394BFA"/>
    <w:rsid w:val="00396078"/>
    <w:rsid w:val="00396787"/>
    <w:rsid w:val="00397FED"/>
    <w:rsid w:val="003A29C9"/>
    <w:rsid w:val="003A2A17"/>
    <w:rsid w:val="003A3238"/>
    <w:rsid w:val="003A4838"/>
    <w:rsid w:val="003A57BB"/>
    <w:rsid w:val="003A58EA"/>
    <w:rsid w:val="003A6D00"/>
    <w:rsid w:val="003A7491"/>
    <w:rsid w:val="003A793D"/>
    <w:rsid w:val="003B142F"/>
    <w:rsid w:val="003B252E"/>
    <w:rsid w:val="003B2872"/>
    <w:rsid w:val="003B2880"/>
    <w:rsid w:val="003B352C"/>
    <w:rsid w:val="003B4E1F"/>
    <w:rsid w:val="003B5257"/>
    <w:rsid w:val="003B5CA1"/>
    <w:rsid w:val="003B6565"/>
    <w:rsid w:val="003C0B31"/>
    <w:rsid w:val="003C1192"/>
    <w:rsid w:val="003C1398"/>
    <w:rsid w:val="003C1D3D"/>
    <w:rsid w:val="003C28BE"/>
    <w:rsid w:val="003C2C07"/>
    <w:rsid w:val="003C2DD5"/>
    <w:rsid w:val="003C30A8"/>
    <w:rsid w:val="003C32AE"/>
    <w:rsid w:val="003C3B74"/>
    <w:rsid w:val="003C4322"/>
    <w:rsid w:val="003C4768"/>
    <w:rsid w:val="003C58A0"/>
    <w:rsid w:val="003C67E7"/>
    <w:rsid w:val="003C7449"/>
    <w:rsid w:val="003D67C8"/>
    <w:rsid w:val="003D7D65"/>
    <w:rsid w:val="003E04E5"/>
    <w:rsid w:val="003E0EAE"/>
    <w:rsid w:val="003E18D3"/>
    <w:rsid w:val="003E32C3"/>
    <w:rsid w:val="003E47E7"/>
    <w:rsid w:val="003E48D1"/>
    <w:rsid w:val="003E4D1A"/>
    <w:rsid w:val="003E5DF6"/>
    <w:rsid w:val="003F018D"/>
    <w:rsid w:val="003F031C"/>
    <w:rsid w:val="003F3AD6"/>
    <w:rsid w:val="003F3E0A"/>
    <w:rsid w:val="003F40F9"/>
    <w:rsid w:val="003F5794"/>
    <w:rsid w:val="003F606C"/>
    <w:rsid w:val="003F6E12"/>
    <w:rsid w:val="003F74B5"/>
    <w:rsid w:val="0040014D"/>
    <w:rsid w:val="0040049F"/>
    <w:rsid w:val="00400D4C"/>
    <w:rsid w:val="00400FAD"/>
    <w:rsid w:val="004024EE"/>
    <w:rsid w:val="00402588"/>
    <w:rsid w:val="004035EE"/>
    <w:rsid w:val="0040432D"/>
    <w:rsid w:val="004053D8"/>
    <w:rsid w:val="00405A11"/>
    <w:rsid w:val="00406077"/>
    <w:rsid w:val="0040654B"/>
    <w:rsid w:val="0041051E"/>
    <w:rsid w:val="00411787"/>
    <w:rsid w:val="00411BFB"/>
    <w:rsid w:val="00411E3B"/>
    <w:rsid w:val="00412553"/>
    <w:rsid w:val="004129A5"/>
    <w:rsid w:val="00413E8B"/>
    <w:rsid w:val="004145DB"/>
    <w:rsid w:val="004149F6"/>
    <w:rsid w:val="0041507A"/>
    <w:rsid w:val="004150E4"/>
    <w:rsid w:val="004152A1"/>
    <w:rsid w:val="004154E3"/>
    <w:rsid w:val="00415787"/>
    <w:rsid w:val="00415A59"/>
    <w:rsid w:val="004167A9"/>
    <w:rsid w:val="004176E7"/>
    <w:rsid w:val="00417FA5"/>
    <w:rsid w:val="00421250"/>
    <w:rsid w:val="00421910"/>
    <w:rsid w:val="004234B4"/>
    <w:rsid w:val="004239A0"/>
    <w:rsid w:val="00426B6F"/>
    <w:rsid w:val="004270D9"/>
    <w:rsid w:val="00430062"/>
    <w:rsid w:val="00431D83"/>
    <w:rsid w:val="00432C21"/>
    <w:rsid w:val="004402B4"/>
    <w:rsid w:val="00440E62"/>
    <w:rsid w:val="004411CB"/>
    <w:rsid w:val="004424FF"/>
    <w:rsid w:val="00442561"/>
    <w:rsid w:val="004426F1"/>
    <w:rsid w:val="00445216"/>
    <w:rsid w:val="00446978"/>
    <w:rsid w:val="00446C4B"/>
    <w:rsid w:val="00446F2B"/>
    <w:rsid w:val="00447279"/>
    <w:rsid w:val="00447E8F"/>
    <w:rsid w:val="004518E1"/>
    <w:rsid w:val="004546D6"/>
    <w:rsid w:val="00455A91"/>
    <w:rsid w:val="00455E28"/>
    <w:rsid w:val="00457C8A"/>
    <w:rsid w:val="00460403"/>
    <w:rsid w:val="0046075C"/>
    <w:rsid w:val="00460804"/>
    <w:rsid w:val="004609EF"/>
    <w:rsid w:val="00461354"/>
    <w:rsid w:val="0046162B"/>
    <w:rsid w:val="00461BAD"/>
    <w:rsid w:val="00464ED1"/>
    <w:rsid w:val="004657C8"/>
    <w:rsid w:val="00470C4D"/>
    <w:rsid w:val="004711F8"/>
    <w:rsid w:val="0047256F"/>
    <w:rsid w:val="00472B6F"/>
    <w:rsid w:val="00474A71"/>
    <w:rsid w:val="00475105"/>
    <w:rsid w:val="00475FD9"/>
    <w:rsid w:val="00476A6A"/>
    <w:rsid w:val="00477547"/>
    <w:rsid w:val="004776F7"/>
    <w:rsid w:val="00477C86"/>
    <w:rsid w:val="004806B7"/>
    <w:rsid w:val="00480BA2"/>
    <w:rsid w:val="004818EF"/>
    <w:rsid w:val="004819C5"/>
    <w:rsid w:val="004832EB"/>
    <w:rsid w:val="00483498"/>
    <w:rsid w:val="0048495B"/>
    <w:rsid w:val="00484A69"/>
    <w:rsid w:val="0048553B"/>
    <w:rsid w:val="0048570E"/>
    <w:rsid w:val="004869B1"/>
    <w:rsid w:val="00486A12"/>
    <w:rsid w:val="00486AA4"/>
    <w:rsid w:val="00487100"/>
    <w:rsid w:val="004878C3"/>
    <w:rsid w:val="004919BC"/>
    <w:rsid w:val="00491DD0"/>
    <w:rsid w:val="004938AF"/>
    <w:rsid w:val="00494263"/>
    <w:rsid w:val="00496E17"/>
    <w:rsid w:val="00497C8C"/>
    <w:rsid w:val="004A0FCF"/>
    <w:rsid w:val="004A1A97"/>
    <w:rsid w:val="004A31EB"/>
    <w:rsid w:val="004A3A65"/>
    <w:rsid w:val="004A3AAA"/>
    <w:rsid w:val="004A3D40"/>
    <w:rsid w:val="004A66D6"/>
    <w:rsid w:val="004A6A1D"/>
    <w:rsid w:val="004A6B7D"/>
    <w:rsid w:val="004B061B"/>
    <w:rsid w:val="004B0E01"/>
    <w:rsid w:val="004B1277"/>
    <w:rsid w:val="004B3395"/>
    <w:rsid w:val="004B47C8"/>
    <w:rsid w:val="004B6858"/>
    <w:rsid w:val="004B6AAD"/>
    <w:rsid w:val="004B77DD"/>
    <w:rsid w:val="004C0CB4"/>
    <w:rsid w:val="004C10D2"/>
    <w:rsid w:val="004C1272"/>
    <w:rsid w:val="004C1E32"/>
    <w:rsid w:val="004C1ED5"/>
    <w:rsid w:val="004C39F1"/>
    <w:rsid w:val="004C4745"/>
    <w:rsid w:val="004C54CD"/>
    <w:rsid w:val="004D00CF"/>
    <w:rsid w:val="004D02A5"/>
    <w:rsid w:val="004D0C2F"/>
    <w:rsid w:val="004D104A"/>
    <w:rsid w:val="004D1A55"/>
    <w:rsid w:val="004D1BDB"/>
    <w:rsid w:val="004D27A1"/>
    <w:rsid w:val="004D2E53"/>
    <w:rsid w:val="004D3F39"/>
    <w:rsid w:val="004D4E25"/>
    <w:rsid w:val="004D59AC"/>
    <w:rsid w:val="004D60CB"/>
    <w:rsid w:val="004E0F1B"/>
    <w:rsid w:val="004E1378"/>
    <w:rsid w:val="004E180D"/>
    <w:rsid w:val="004E383F"/>
    <w:rsid w:val="004E42C1"/>
    <w:rsid w:val="004E4956"/>
    <w:rsid w:val="004E50DA"/>
    <w:rsid w:val="004E6118"/>
    <w:rsid w:val="004E61C5"/>
    <w:rsid w:val="004E6469"/>
    <w:rsid w:val="004E69BD"/>
    <w:rsid w:val="004F07F5"/>
    <w:rsid w:val="004F0DA5"/>
    <w:rsid w:val="004F21EE"/>
    <w:rsid w:val="004F3E9B"/>
    <w:rsid w:val="004F3EA7"/>
    <w:rsid w:val="004F4210"/>
    <w:rsid w:val="004F55DC"/>
    <w:rsid w:val="004F575F"/>
    <w:rsid w:val="004F6D54"/>
    <w:rsid w:val="004F6F49"/>
    <w:rsid w:val="004F7C8F"/>
    <w:rsid w:val="0050064D"/>
    <w:rsid w:val="00500828"/>
    <w:rsid w:val="00500BDF"/>
    <w:rsid w:val="00500D0A"/>
    <w:rsid w:val="005015B6"/>
    <w:rsid w:val="00501CE1"/>
    <w:rsid w:val="005021AD"/>
    <w:rsid w:val="00502499"/>
    <w:rsid w:val="005035ED"/>
    <w:rsid w:val="00504199"/>
    <w:rsid w:val="00504809"/>
    <w:rsid w:val="0050583A"/>
    <w:rsid w:val="005103D3"/>
    <w:rsid w:val="00510B89"/>
    <w:rsid w:val="005114B5"/>
    <w:rsid w:val="005131D5"/>
    <w:rsid w:val="00514685"/>
    <w:rsid w:val="00514F07"/>
    <w:rsid w:val="005166C9"/>
    <w:rsid w:val="0051757D"/>
    <w:rsid w:val="00517EEC"/>
    <w:rsid w:val="00520D67"/>
    <w:rsid w:val="0052336C"/>
    <w:rsid w:val="0052340C"/>
    <w:rsid w:val="00523748"/>
    <w:rsid w:val="00523CFD"/>
    <w:rsid w:val="0052441C"/>
    <w:rsid w:val="00525252"/>
    <w:rsid w:val="005268EF"/>
    <w:rsid w:val="00527F33"/>
    <w:rsid w:val="00530D97"/>
    <w:rsid w:val="00531B32"/>
    <w:rsid w:val="00532854"/>
    <w:rsid w:val="00532C03"/>
    <w:rsid w:val="00532CFA"/>
    <w:rsid w:val="00533DBE"/>
    <w:rsid w:val="00534C42"/>
    <w:rsid w:val="00536E59"/>
    <w:rsid w:val="00537E8C"/>
    <w:rsid w:val="005400F9"/>
    <w:rsid w:val="00541655"/>
    <w:rsid w:val="005418F3"/>
    <w:rsid w:val="00542576"/>
    <w:rsid w:val="00542F9D"/>
    <w:rsid w:val="00543A1A"/>
    <w:rsid w:val="005440F8"/>
    <w:rsid w:val="0054428E"/>
    <w:rsid w:val="00544AE5"/>
    <w:rsid w:val="00544AF1"/>
    <w:rsid w:val="005459D0"/>
    <w:rsid w:val="00546D72"/>
    <w:rsid w:val="00547B8C"/>
    <w:rsid w:val="00547BF4"/>
    <w:rsid w:val="00547D77"/>
    <w:rsid w:val="00553078"/>
    <w:rsid w:val="00557C8A"/>
    <w:rsid w:val="00560A3B"/>
    <w:rsid w:val="00560D47"/>
    <w:rsid w:val="00562866"/>
    <w:rsid w:val="0056287E"/>
    <w:rsid w:val="00563141"/>
    <w:rsid w:val="00563E07"/>
    <w:rsid w:val="005669F5"/>
    <w:rsid w:val="00566EA1"/>
    <w:rsid w:val="005676E8"/>
    <w:rsid w:val="005714C0"/>
    <w:rsid w:val="00571B9E"/>
    <w:rsid w:val="00571F64"/>
    <w:rsid w:val="00573203"/>
    <w:rsid w:val="00573BA7"/>
    <w:rsid w:val="00573BDD"/>
    <w:rsid w:val="00575D59"/>
    <w:rsid w:val="005773E7"/>
    <w:rsid w:val="00577B81"/>
    <w:rsid w:val="00577F0C"/>
    <w:rsid w:val="005800A3"/>
    <w:rsid w:val="005814D3"/>
    <w:rsid w:val="0058289C"/>
    <w:rsid w:val="00582FE2"/>
    <w:rsid w:val="00583339"/>
    <w:rsid w:val="0058372A"/>
    <w:rsid w:val="00584715"/>
    <w:rsid w:val="00584D46"/>
    <w:rsid w:val="00585BDF"/>
    <w:rsid w:val="00591320"/>
    <w:rsid w:val="005916B7"/>
    <w:rsid w:val="00591A0E"/>
    <w:rsid w:val="00592305"/>
    <w:rsid w:val="00594303"/>
    <w:rsid w:val="00594929"/>
    <w:rsid w:val="005956AF"/>
    <w:rsid w:val="005966AD"/>
    <w:rsid w:val="00597674"/>
    <w:rsid w:val="005A217D"/>
    <w:rsid w:val="005A50F2"/>
    <w:rsid w:val="005A5444"/>
    <w:rsid w:val="005A5764"/>
    <w:rsid w:val="005A5F62"/>
    <w:rsid w:val="005A6D00"/>
    <w:rsid w:val="005A7C36"/>
    <w:rsid w:val="005B08DD"/>
    <w:rsid w:val="005B0E1F"/>
    <w:rsid w:val="005B1698"/>
    <w:rsid w:val="005B2667"/>
    <w:rsid w:val="005B471B"/>
    <w:rsid w:val="005B4894"/>
    <w:rsid w:val="005B4BC1"/>
    <w:rsid w:val="005B5ED2"/>
    <w:rsid w:val="005B6DD8"/>
    <w:rsid w:val="005B7AFB"/>
    <w:rsid w:val="005C02EF"/>
    <w:rsid w:val="005C1615"/>
    <w:rsid w:val="005C1949"/>
    <w:rsid w:val="005C3399"/>
    <w:rsid w:val="005C36F8"/>
    <w:rsid w:val="005C3CB0"/>
    <w:rsid w:val="005C3F69"/>
    <w:rsid w:val="005C435E"/>
    <w:rsid w:val="005C4B96"/>
    <w:rsid w:val="005C4BA5"/>
    <w:rsid w:val="005C5259"/>
    <w:rsid w:val="005C54AF"/>
    <w:rsid w:val="005C6041"/>
    <w:rsid w:val="005C6F3B"/>
    <w:rsid w:val="005C7882"/>
    <w:rsid w:val="005C7ED4"/>
    <w:rsid w:val="005D0640"/>
    <w:rsid w:val="005D06A8"/>
    <w:rsid w:val="005D15DE"/>
    <w:rsid w:val="005D1AA6"/>
    <w:rsid w:val="005D1FFC"/>
    <w:rsid w:val="005D360A"/>
    <w:rsid w:val="005D3B86"/>
    <w:rsid w:val="005D417D"/>
    <w:rsid w:val="005D49D1"/>
    <w:rsid w:val="005D5EB2"/>
    <w:rsid w:val="005D6903"/>
    <w:rsid w:val="005D7EE1"/>
    <w:rsid w:val="005E0383"/>
    <w:rsid w:val="005E0859"/>
    <w:rsid w:val="005E0CA3"/>
    <w:rsid w:val="005E150C"/>
    <w:rsid w:val="005E1A78"/>
    <w:rsid w:val="005E2616"/>
    <w:rsid w:val="005E294B"/>
    <w:rsid w:val="005E30F2"/>
    <w:rsid w:val="005E3B92"/>
    <w:rsid w:val="005E47F1"/>
    <w:rsid w:val="005E48AC"/>
    <w:rsid w:val="005E4C81"/>
    <w:rsid w:val="005E5992"/>
    <w:rsid w:val="005E7A1C"/>
    <w:rsid w:val="005F08DD"/>
    <w:rsid w:val="005F0985"/>
    <w:rsid w:val="005F37E1"/>
    <w:rsid w:val="005F493F"/>
    <w:rsid w:val="005F4FB4"/>
    <w:rsid w:val="005F6708"/>
    <w:rsid w:val="00600B08"/>
    <w:rsid w:val="00600E4C"/>
    <w:rsid w:val="00600F64"/>
    <w:rsid w:val="006023F6"/>
    <w:rsid w:val="00603A89"/>
    <w:rsid w:val="00603A9E"/>
    <w:rsid w:val="00604CC5"/>
    <w:rsid w:val="006050A3"/>
    <w:rsid w:val="00605F10"/>
    <w:rsid w:val="00606018"/>
    <w:rsid w:val="006067D4"/>
    <w:rsid w:val="00607BEF"/>
    <w:rsid w:val="00610CA1"/>
    <w:rsid w:val="00610CAF"/>
    <w:rsid w:val="00610FF4"/>
    <w:rsid w:val="0061116C"/>
    <w:rsid w:val="00611D27"/>
    <w:rsid w:val="00612029"/>
    <w:rsid w:val="0061231B"/>
    <w:rsid w:val="00612598"/>
    <w:rsid w:val="00612706"/>
    <w:rsid w:val="00612E15"/>
    <w:rsid w:val="00612F1A"/>
    <w:rsid w:val="006132FA"/>
    <w:rsid w:val="0061357A"/>
    <w:rsid w:val="006136A9"/>
    <w:rsid w:val="00614894"/>
    <w:rsid w:val="006149CB"/>
    <w:rsid w:val="00614D33"/>
    <w:rsid w:val="0061591F"/>
    <w:rsid w:val="0061751F"/>
    <w:rsid w:val="00617D39"/>
    <w:rsid w:val="00621B21"/>
    <w:rsid w:val="0062320C"/>
    <w:rsid w:val="006239B8"/>
    <w:rsid w:val="0062498A"/>
    <w:rsid w:val="00624C90"/>
    <w:rsid w:val="006257F6"/>
    <w:rsid w:val="00625C2C"/>
    <w:rsid w:val="00625CFC"/>
    <w:rsid w:val="006275D2"/>
    <w:rsid w:val="00631AB8"/>
    <w:rsid w:val="00632802"/>
    <w:rsid w:val="00633094"/>
    <w:rsid w:val="006331CB"/>
    <w:rsid w:val="00633965"/>
    <w:rsid w:val="00633AE7"/>
    <w:rsid w:val="006341FA"/>
    <w:rsid w:val="00634F8F"/>
    <w:rsid w:val="00635EF5"/>
    <w:rsid w:val="00635F5A"/>
    <w:rsid w:val="00636190"/>
    <w:rsid w:val="006437E0"/>
    <w:rsid w:val="00643E7F"/>
    <w:rsid w:val="00644345"/>
    <w:rsid w:val="0064468D"/>
    <w:rsid w:val="00645432"/>
    <w:rsid w:val="006455C7"/>
    <w:rsid w:val="00645CA3"/>
    <w:rsid w:val="0064745F"/>
    <w:rsid w:val="006505BE"/>
    <w:rsid w:val="006514B0"/>
    <w:rsid w:val="006515FC"/>
    <w:rsid w:val="00651754"/>
    <w:rsid w:val="006517B4"/>
    <w:rsid w:val="006526E3"/>
    <w:rsid w:val="0065359E"/>
    <w:rsid w:val="006541B5"/>
    <w:rsid w:val="00655EC8"/>
    <w:rsid w:val="00656FED"/>
    <w:rsid w:val="00656FF0"/>
    <w:rsid w:val="00657981"/>
    <w:rsid w:val="00661817"/>
    <w:rsid w:val="006639AE"/>
    <w:rsid w:val="00663C46"/>
    <w:rsid w:val="00664733"/>
    <w:rsid w:val="00666461"/>
    <w:rsid w:val="006705E6"/>
    <w:rsid w:val="006705EE"/>
    <w:rsid w:val="006708B4"/>
    <w:rsid w:val="00670999"/>
    <w:rsid w:val="00672421"/>
    <w:rsid w:val="0067288B"/>
    <w:rsid w:val="00672D56"/>
    <w:rsid w:val="006736EF"/>
    <w:rsid w:val="00673E63"/>
    <w:rsid w:val="006750DC"/>
    <w:rsid w:val="006752B2"/>
    <w:rsid w:val="00675604"/>
    <w:rsid w:val="006757A1"/>
    <w:rsid w:val="00676F48"/>
    <w:rsid w:val="006822F7"/>
    <w:rsid w:val="00684401"/>
    <w:rsid w:val="00684694"/>
    <w:rsid w:val="00684897"/>
    <w:rsid w:val="006855D6"/>
    <w:rsid w:val="00686406"/>
    <w:rsid w:val="0068699D"/>
    <w:rsid w:val="00686C43"/>
    <w:rsid w:val="0068774A"/>
    <w:rsid w:val="006877B2"/>
    <w:rsid w:val="006902D3"/>
    <w:rsid w:val="00690E15"/>
    <w:rsid w:val="00690E68"/>
    <w:rsid w:val="006920C2"/>
    <w:rsid w:val="006925ED"/>
    <w:rsid w:val="00693A25"/>
    <w:rsid w:val="00693B32"/>
    <w:rsid w:val="00693B4A"/>
    <w:rsid w:val="00693C37"/>
    <w:rsid w:val="006942E9"/>
    <w:rsid w:val="006944E8"/>
    <w:rsid w:val="00694D22"/>
    <w:rsid w:val="006959CD"/>
    <w:rsid w:val="00695FF2"/>
    <w:rsid w:val="00696796"/>
    <w:rsid w:val="00697739"/>
    <w:rsid w:val="006A0405"/>
    <w:rsid w:val="006A0D3D"/>
    <w:rsid w:val="006A161D"/>
    <w:rsid w:val="006A2B3B"/>
    <w:rsid w:val="006A2ED3"/>
    <w:rsid w:val="006A36EA"/>
    <w:rsid w:val="006A6E84"/>
    <w:rsid w:val="006A7C8C"/>
    <w:rsid w:val="006A7DE6"/>
    <w:rsid w:val="006B0A6E"/>
    <w:rsid w:val="006B1DD0"/>
    <w:rsid w:val="006B1F6E"/>
    <w:rsid w:val="006B21CC"/>
    <w:rsid w:val="006B3ACA"/>
    <w:rsid w:val="006B3EFC"/>
    <w:rsid w:val="006B45EA"/>
    <w:rsid w:val="006B479A"/>
    <w:rsid w:val="006B4A0C"/>
    <w:rsid w:val="006B52EB"/>
    <w:rsid w:val="006B54F0"/>
    <w:rsid w:val="006B7096"/>
    <w:rsid w:val="006C0BCE"/>
    <w:rsid w:val="006C1146"/>
    <w:rsid w:val="006C26FA"/>
    <w:rsid w:val="006C36DB"/>
    <w:rsid w:val="006C438D"/>
    <w:rsid w:val="006C6BCE"/>
    <w:rsid w:val="006C7442"/>
    <w:rsid w:val="006C7FD5"/>
    <w:rsid w:val="006D22EA"/>
    <w:rsid w:val="006D3DD8"/>
    <w:rsid w:val="006D4026"/>
    <w:rsid w:val="006D5264"/>
    <w:rsid w:val="006E03A3"/>
    <w:rsid w:val="006E0C76"/>
    <w:rsid w:val="006E11C9"/>
    <w:rsid w:val="006E1387"/>
    <w:rsid w:val="006E1AB5"/>
    <w:rsid w:val="006E1F14"/>
    <w:rsid w:val="006E24E9"/>
    <w:rsid w:val="006E2773"/>
    <w:rsid w:val="006E3643"/>
    <w:rsid w:val="006E4C9C"/>
    <w:rsid w:val="006E5894"/>
    <w:rsid w:val="006E5A78"/>
    <w:rsid w:val="006F0028"/>
    <w:rsid w:val="006F094C"/>
    <w:rsid w:val="006F13F0"/>
    <w:rsid w:val="006F141F"/>
    <w:rsid w:val="006F185B"/>
    <w:rsid w:val="006F31E9"/>
    <w:rsid w:val="006F324D"/>
    <w:rsid w:val="006F3C76"/>
    <w:rsid w:val="006F3F53"/>
    <w:rsid w:val="006F6818"/>
    <w:rsid w:val="006F6E29"/>
    <w:rsid w:val="006F6F43"/>
    <w:rsid w:val="006F7B69"/>
    <w:rsid w:val="006F7E87"/>
    <w:rsid w:val="007007BE"/>
    <w:rsid w:val="00701576"/>
    <w:rsid w:val="00701BAB"/>
    <w:rsid w:val="00701CFD"/>
    <w:rsid w:val="007026C6"/>
    <w:rsid w:val="007030F8"/>
    <w:rsid w:val="00703A0B"/>
    <w:rsid w:val="00703D53"/>
    <w:rsid w:val="00704FC4"/>
    <w:rsid w:val="007050E7"/>
    <w:rsid w:val="00705160"/>
    <w:rsid w:val="00705384"/>
    <w:rsid w:val="00705831"/>
    <w:rsid w:val="00705A0F"/>
    <w:rsid w:val="00706DCA"/>
    <w:rsid w:val="00707032"/>
    <w:rsid w:val="00707186"/>
    <w:rsid w:val="007073D3"/>
    <w:rsid w:val="007105DD"/>
    <w:rsid w:val="007109F5"/>
    <w:rsid w:val="0071141F"/>
    <w:rsid w:val="0071143E"/>
    <w:rsid w:val="007117D2"/>
    <w:rsid w:val="00711B96"/>
    <w:rsid w:val="00712461"/>
    <w:rsid w:val="007138FE"/>
    <w:rsid w:val="00714C21"/>
    <w:rsid w:val="007150CE"/>
    <w:rsid w:val="00715398"/>
    <w:rsid w:val="007154DB"/>
    <w:rsid w:val="00715CC3"/>
    <w:rsid w:val="007170F9"/>
    <w:rsid w:val="00717640"/>
    <w:rsid w:val="00720736"/>
    <w:rsid w:val="00722ECE"/>
    <w:rsid w:val="00723C20"/>
    <w:rsid w:val="00723FA1"/>
    <w:rsid w:val="007244E0"/>
    <w:rsid w:val="00724BDD"/>
    <w:rsid w:val="00725D47"/>
    <w:rsid w:val="007268D8"/>
    <w:rsid w:val="00730BC0"/>
    <w:rsid w:val="00730E4C"/>
    <w:rsid w:val="007313CF"/>
    <w:rsid w:val="00735B94"/>
    <w:rsid w:val="00736205"/>
    <w:rsid w:val="00736773"/>
    <w:rsid w:val="0073798A"/>
    <w:rsid w:val="00740522"/>
    <w:rsid w:val="00740C5C"/>
    <w:rsid w:val="00741363"/>
    <w:rsid w:val="00741612"/>
    <w:rsid w:val="00742813"/>
    <w:rsid w:val="0074326F"/>
    <w:rsid w:val="00743B8F"/>
    <w:rsid w:val="007462B7"/>
    <w:rsid w:val="00750D55"/>
    <w:rsid w:val="00750E53"/>
    <w:rsid w:val="007511B1"/>
    <w:rsid w:val="00751CBC"/>
    <w:rsid w:val="00752042"/>
    <w:rsid w:val="00752D7A"/>
    <w:rsid w:val="00753860"/>
    <w:rsid w:val="00754E7D"/>
    <w:rsid w:val="00755940"/>
    <w:rsid w:val="00755E34"/>
    <w:rsid w:val="00755F37"/>
    <w:rsid w:val="00756B23"/>
    <w:rsid w:val="00760189"/>
    <w:rsid w:val="00761C96"/>
    <w:rsid w:val="007621C7"/>
    <w:rsid w:val="007622DF"/>
    <w:rsid w:val="00763CFE"/>
    <w:rsid w:val="00764CF6"/>
    <w:rsid w:val="00765EE5"/>
    <w:rsid w:val="00766294"/>
    <w:rsid w:val="007668EA"/>
    <w:rsid w:val="00767424"/>
    <w:rsid w:val="00767738"/>
    <w:rsid w:val="00767DEB"/>
    <w:rsid w:val="00770309"/>
    <w:rsid w:val="00770343"/>
    <w:rsid w:val="0077129C"/>
    <w:rsid w:val="00772851"/>
    <w:rsid w:val="00772B61"/>
    <w:rsid w:val="00772CCE"/>
    <w:rsid w:val="00773176"/>
    <w:rsid w:val="007733F0"/>
    <w:rsid w:val="0077471B"/>
    <w:rsid w:val="0077667E"/>
    <w:rsid w:val="007768AA"/>
    <w:rsid w:val="00776AC9"/>
    <w:rsid w:val="00776E25"/>
    <w:rsid w:val="0077720D"/>
    <w:rsid w:val="007777D5"/>
    <w:rsid w:val="00777E71"/>
    <w:rsid w:val="0078116C"/>
    <w:rsid w:val="00781571"/>
    <w:rsid w:val="0078267D"/>
    <w:rsid w:val="00782D56"/>
    <w:rsid w:val="007901E0"/>
    <w:rsid w:val="0079166B"/>
    <w:rsid w:val="00791FD8"/>
    <w:rsid w:val="0079414A"/>
    <w:rsid w:val="00794B78"/>
    <w:rsid w:val="00794E96"/>
    <w:rsid w:val="00794EE7"/>
    <w:rsid w:val="007952B4"/>
    <w:rsid w:val="00796B07"/>
    <w:rsid w:val="00796D38"/>
    <w:rsid w:val="00797085"/>
    <w:rsid w:val="007A07CB"/>
    <w:rsid w:val="007A121C"/>
    <w:rsid w:val="007A24BA"/>
    <w:rsid w:val="007A3562"/>
    <w:rsid w:val="007A37AB"/>
    <w:rsid w:val="007A4479"/>
    <w:rsid w:val="007A4AC3"/>
    <w:rsid w:val="007A5F37"/>
    <w:rsid w:val="007A691B"/>
    <w:rsid w:val="007A6FE9"/>
    <w:rsid w:val="007A7037"/>
    <w:rsid w:val="007A7719"/>
    <w:rsid w:val="007A7D34"/>
    <w:rsid w:val="007B0032"/>
    <w:rsid w:val="007B0FAA"/>
    <w:rsid w:val="007B27B4"/>
    <w:rsid w:val="007B2905"/>
    <w:rsid w:val="007B2C13"/>
    <w:rsid w:val="007B3026"/>
    <w:rsid w:val="007B3AEF"/>
    <w:rsid w:val="007B3EB7"/>
    <w:rsid w:val="007B59D0"/>
    <w:rsid w:val="007B60FF"/>
    <w:rsid w:val="007B6757"/>
    <w:rsid w:val="007B708C"/>
    <w:rsid w:val="007B7FA2"/>
    <w:rsid w:val="007C046D"/>
    <w:rsid w:val="007C0C04"/>
    <w:rsid w:val="007C1FB6"/>
    <w:rsid w:val="007C2480"/>
    <w:rsid w:val="007C3BF3"/>
    <w:rsid w:val="007C57E5"/>
    <w:rsid w:val="007C771D"/>
    <w:rsid w:val="007C7723"/>
    <w:rsid w:val="007C7843"/>
    <w:rsid w:val="007C7942"/>
    <w:rsid w:val="007C7D50"/>
    <w:rsid w:val="007D0087"/>
    <w:rsid w:val="007D03D5"/>
    <w:rsid w:val="007D15AE"/>
    <w:rsid w:val="007D4690"/>
    <w:rsid w:val="007D54A1"/>
    <w:rsid w:val="007D636D"/>
    <w:rsid w:val="007D6395"/>
    <w:rsid w:val="007D65B5"/>
    <w:rsid w:val="007D6D8F"/>
    <w:rsid w:val="007D71EB"/>
    <w:rsid w:val="007D7208"/>
    <w:rsid w:val="007D765E"/>
    <w:rsid w:val="007E08EF"/>
    <w:rsid w:val="007E1E64"/>
    <w:rsid w:val="007E42F6"/>
    <w:rsid w:val="007E61F1"/>
    <w:rsid w:val="007F0858"/>
    <w:rsid w:val="007F0EF4"/>
    <w:rsid w:val="007F114C"/>
    <w:rsid w:val="007F1A5A"/>
    <w:rsid w:val="007F1E91"/>
    <w:rsid w:val="007F1EB8"/>
    <w:rsid w:val="007F2F4C"/>
    <w:rsid w:val="007F3DB8"/>
    <w:rsid w:val="007F40DA"/>
    <w:rsid w:val="007F462E"/>
    <w:rsid w:val="007F4E2E"/>
    <w:rsid w:val="007F4F6C"/>
    <w:rsid w:val="007F5401"/>
    <w:rsid w:val="007F6DE9"/>
    <w:rsid w:val="007F6E76"/>
    <w:rsid w:val="007F7B8F"/>
    <w:rsid w:val="007F7DAE"/>
    <w:rsid w:val="007F7E27"/>
    <w:rsid w:val="0080089E"/>
    <w:rsid w:val="008020F4"/>
    <w:rsid w:val="008043BD"/>
    <w:rsid w:val="0080472C"/>
    <w:rsid w:val="0080524B"/>
    <w:rsid w:val="008055B8"/>
    <w:rsid w:val="008078ED"/>
    <w:rsid w:val="008101EC"/>
    <w:rsid w:val="0081346E"/>
    <w:rsid w:val="00814077"/>
    <w:rsid w:val="0081627C"/>
    <w:rsid w:val="00817421"/>
    <w:rsid w:val="008176A3"/>
    <w:rsid w:val="0081793F"/>
    <w:rsid w:val="00817E92"/>
    <w:rsid w:val="00817EC4"/>
    <w:rsid w:val="00820353"/>
    <w:rsid w:val="0082089E"/>
    <w:rsid w:val="00820910"/>
    <w:rsid w:val="00821B7A"/>
    <w:rsid w:val="008225D9"/>
    <w:rsid w:val="00825BBB"/>
    <w:rsid w:val="00826D11"/>
    <w:rsid w:val="00826ED1"/>
    <w:rsid w:val="00827102"/>
    <w:rsid w:val="008273EE"/>
    <w:rsid w:val="00827495"/>
    <w:rsid w:val="008305E7"/>
    <w:rsid w:val="008309C9"/>
    <w:rsid w:val="0083187F"/>
    <w:rsid w:val="00831D5B"/>
    <w:rsid w:val="00833259"/>
    <w:rsid w:val="00833B04"/>
    <w:rsid w:val="00834628"/>
    <w:rsid w:val="008346E8"/>
    <w:rsid w:val="00834CAE"/>
    <w:rsid w:val="00835B57"/>
    <w:rsid w:val="00835F93"/>
    <w:rsid w:val="008368A6"/>
    <w:rsid w:val="008374B6"/>
    <w:rsid w:val="00840D6D"/>
    <w:rsid w:val="00841E99"/>
    <w:rsid w:val="00842252"/>
    <w:rsid w:val="00842456"/>
    <w:rsid w:val="008424F6"/>
    <w:rsid w:val="00842731"/>
    <w:rsid w:val="00843073"/>
    <w:rsid w:val="008434A1"/>
    <w:rsid w:val="008448DD"/>
    <w:rsid w:val="008460A9"/>
    <w:rsid w:val="0084671D"/>
    <w:rsid w:val="0084692B"/>
    <w:rsid w:val="0084701F"/>
    <w:rsid w:val="0084707A"/>
    <w:rsid w:val="00847D4E"/>
    <w:rsid w:val="00847FDD"/>
    <w:rsid w:val="00850A6F"/>
    <w:rsid w:val="008512B5"/>
    <w:rsid w:val="00851AB2"/>
    <w:rsid w:val="008525F6"/>
    <w:rsid w:val="008543B7"/>
    <w:rsid w:val="0085476B"/>
    <w:rsid w:val="00856385"/>
    <w:rsid w:val="008564A1"/>
    <w:rsid w:val="00856D10"/>
    <w:rsid w:val="0085794B"/>
    <w:rsid w:val="0085797E"/>
    <w:rsid w:val="00857B5F"/>
    <w:rsid w:val="00857B61"/>
    <w:rsid w:val="0085B671"/>
    <w:rsid w:val="008600C8"/>
    <w:rsid w:val="008600FE"/>
    <w:rsid w:val="00861247"/>
    <w:rsid w:val="00862259"/>
    <w:rsid w:val="0086253D"/>
    <w:rsid w:val="00862A44"/>
    <w:rsid w:val="00863890"/>
    <w:rsid w:val="00863D74"/>
    <w:rsid w:val="00864802"/>
    <w:rsid w:val="00870A8B"/>
    <w:rsid w:val="00870DC4"/>
    <w:rsid w:val="00872155"/>
    <w:rsid w:val="00873109"/>
    <w:rsid w:val="008753EA"/>
    <w:rsid w:val="00875539"/>
    <w:rsid w:val="00877E05"/>
    <w:rsid w:val="00880CD6"/>
    <w:rsid w:val="00881318"/>
    <w:rsid w:val="00881819"/>
    <w:rsid w:val="00882387"/>
    <w:rsid w:val="0088693F"/>
    <w:rsid w:val="00887026"/>
    <w:rsid w:val="0089006B"/>
    <w:rsid w:val="008908EA"/>
    <w:rsid w:val="00890976"/>
    <w:rsid w:val="00890B33"/>
    <w:rsid w:val="00890B92"/>
    <w:rsid w:val="00892A6B"/>
    <w:rsid w:val="00893A4D"/>
    <w:rsid w:val="008952CC"/>
    <w:rsid w:val="00896828"/>
    <w:rsid w:val="008A0727"/>
    <w:rsid w:val="008A0860"/>
    <w:rsid w:val="008A29AD"/>
    <w:rsid w:val="008A2EE4"/>
    <w:rsid w:val="008A4222"/>
    <w:rsid w:val="008A4389"/>
    <w:rsid w:val="008A5482"/>
    <w:rsid w:val="008A6A29"/>
    <w:rsid w:val="008A7B21"/>
    <w:rsid w:val="008A7CDD"/>
    <w:rsid w:val="008B08B3"/>
    <w:rsid w:val="008B21D1"/>
    <w:rsid w:val="008B2747"/>
    <w:rsid w:val="008B2793"/>
    <w:rsid w:val="008B29DE"/>
    <w:rsid w:val="008B2BB6"/>
    <w:rsid w:val="008B4095"/>
    <w:rsid w:val="008B4D6B"/>
    <w:rsid w:val="008B5C3F"/>
    <w:rsid w:val="008B688C"/>
    <w:rsid w:val="008B7B9F"/>
    <w:rsid w:val="008B7E2B"/>
    <w:rsid w:val="008C1C1D"/>
    <w:rsid w:val="008C1DD9"/>
    <w:rsid w:val="008C29C2"/>
    <w:rsid w:val="008C3D9F"/>
    <w:rsid w:val="008C3F64"/>
    <w:rsid w:val="008C3FDC"/>
    <w:rsid w:val="008C4944"/>
    <w:rsid w:val="008C507B"/>
    <w:rsid w:val="008D00F5"/>
    <w:rsid w:val="008D0B00"/>
    <w:rsid w:val="008D14E9"/>
    <w:rsid w:val="008D1813"/>
    <w:rsid w:val="008D21C4"/>
    <w:rsid w:val="008D225C"/>
    <w:rsid w:val="008D26EB"/>
    <w:rsid w:val="008D3794"/>
    <w:rsid w:val="008D4276"/>
    <w:rsid w:val="008D4A32"/>
    <w:rsid w:val="008D6C43"/>
    <w:rsid w:val="008D763C"/>
    <w:rsid w:val="008D76E1"/>
    <w:rsid w:val="008E1AED"/>
    <w:rsid w:val="008E1D19"/>
    <w:rsid w:val="008E26AF"/>
    <w:rsid w:val="008E39E2"/>
    <w:rsid w:val="008E4EB5"/>
    <w:rsid w:val="008E56EA"/>
    <w:rsid w:val="008E5CAA"/>
    <w:rsid w:val="008E6172"/>
    <w:rsid w:val="008F095F"/>
    <w:rsid w:val="008F0E2C"/>
    <w:rsid w:val="008F0F50"/>
    <w:rsid w:val="008F1509"/>
    <w:rsid w:val="008F17C4"/>
    <w:rsid w:val="008F1EB9"/>
    <w:rsid w:val="008F1F47"/>
    <w:rsid w:val="008F2768"/>
    <w:rsid w:val="008F2D0C"/>
    <w:rsid w:val="008F31A0"/>
    <w:rsid w:val="008F43CF"/>
    <w:rsid w:val="008F631A"/>
    <w:rsid w:val="008F67C9"/>
    <w:rsid w:val="008F6F6F"/>
    <w:rsid w:val="009003C0"/>
    <w:rsid w:val="009016DC"/>
    <w:rsid w:val="00901A7B"/>
    <w:rsid w:val="00901FDA"/>
    <w:rsid w:val="0090466D"/>
    <w:rsid w:val="009061E7"/>
    <w:rsid w:val="00906224"/>
    <w:rsid w:val="00906EE3"/>
    <w:rsid w:val="00907F64"/>
    <w:rsid w:val="009120E9"/>
    <w:rsid w:val="009130A3"/>
    <w:rsid w:val="009143EA"/>
    <w:rsid w:val="00914761"/>
    <w:rsid w:val="00915391"/>
    <w:rsid w:val="00916342"/>
    <w:rsid w:val="00917800"/>
    <w:rsid w:val="00917A0A"/>
    <w:rsid w:val="009214D8"/>
    <w:rsid w:val="00921E82"/>
    <w:rsid w:val="00922E15"/>
    <w:rsid w:val="0092523B"/>
    <w:rsid w:val="009266A6"/>
    <w:rsid w:val="00926B8F"/>
    <w:rsid w:val="00927549"/>
    <w:rsid w:val="0092C72A"/>
    <w:rsid w:val="0093008B"/>
    <w:rsid w:val="00930538"/>
    <w:rsid w:val="00930D7E"/>
    <w:rsid w:val="00931755"/>
    <w:rsid w:val="00932262"/>
    <w:rsid w:val="00933972"/>
    <w:rsid w:val="009357F5"/>
    <w:rsid w:val="00936E5B"/>
    <w:rsid w:val="00937658"/>
    <w:rsid w:val="00940527"/>
    <w:rsid w:val="009413D9"/>
    <w:rsid w:val="00941FDB"/>
    <w:rsid w:val="00942D87"/>
    <w:rsid w:val="00943373"/>
    <w:rsid w:val="00945F9D"/>
    <w:rsid w:val="00947807"/>
    <w:rsid w:val="009478BC"/>
    <w:rsid w:val="00950032"/>
    <w:rsid w:val="00950559"/>
    <w:rsid w:val="00951970"/>
    <w:rsid w:val="0095238C"/>
    <w:rsid w:val="0095275F"/>
    <w:rsid w:val="009605E6"/>
    <w:rsid w:val="0096075B"/>
    <w:rsid w:val="009607D1"/>
    <w:rsid w:val="0096101E"/>
    <w:rsid w:val="00963263"/>
    <w:rsid w:val="0096346F"/>
    <w:rsid w:val="00963E55"/>
    <w:rsid w:val="00967FCD"/>
    <w:rsid w:val="00971335"/>
    <w:rsid w:val="0097335E"/>
    <w:rsid w:val="00974245"/>
    <w:rsid w:val="00974367"/>
    <w:rsid w:val="00975652"/>
    <w:rsid w:val="009758D8"/>
    <w:rsid w:val="00976D88"/>
    <w:rsid w:val="00977861"/>
    <w:rsid w:val="009808E7"/>
    <w:rsid w:val="00982502"/>
    <w:rsid w:val="0098278E"/>
    <w:rsid w:val="0098286C"/>
    <w:rsid w:val="00983811"/>
    <w:rsid w:val="00983FB9"/>
    <w:rsid w:val="009855C4"/>
    <w:rsid w:val="00986139"/>
    <w:rsid w:val="00986629"/>
    <w:rsid w:val="009874BA"/>
    <w:rsid w:val="0098750D"/>
    <w:rsid w:val="009879DF"/>
    <w:rsid w:val="00987C72"/>
    <w:rsid w:val="0099187C"/>
    <w:rsid w:val="00991D4F"/>
    <w:rsid w:val="00992E72"/>
    <w:rsid w:val="00993BAA"/>
    <w:rsid w:val="00994448"/>
    <w:rsid w:val="00994ECC"/>
    <w:rsid w:val="00995382"/>
    <w:rsid w:val="009954FE"/>
    <w:rsid w:val="0099617B"/>
    <w:rsid w:val="009A1211"/>
    <w:rsid w:val="009A20D3"/>
    <w:rsid w:val="009A4D5C"/>
    <w:rsid w:val="009A4F25"/>
    <w:rsid w:val="009A6144"/>
    <w:rsid w:val="009A6F89"/>
    <w:rsid w:val="009A7147"/>
    <w:rsid w:val="009B0D6C"/>
    <w:rsid w:val="009B0DD0"/>
    <w:rsid w:val="009B1948"/>
    <w:rsid w:val="009B2772"/>
    <w:rsid w:val="009B3FFD"/>
    <w:rsid w:val="009B4E03"/>
    <w:rsid w:val="009B530D"/>
    <w:rsid w:val="009C034B"/>
    <w:rsid w:val="009C04DC"/>
    <w:rsid w:val="009C06DB"/>
    <w:rsid w:val="009C06F9"/>
    <w:rsid w:val="009C0DDF"/>
    <w:rsid w:val="009C15CF"/>
    <w:rsid w:val="009C1929"/>
    <w:rsid w:val="009C2CD3"/>
    <w:rsid w:val="009C3017"/>
    <w:rsid w:val="009C319E"/>
    <w:rsid w:val="009C3273"/>
    <w:rsid w:val="009C59B4"/>
    <w:rsid w:val="009C61D2"/>
    <w:rsid w:val="009C6E07"/>
    <w:rsid w:val="009C730A"/>
    <w:rsid w:val="009D0942"/>
    <w:rsid w:val="009D100E"/>
    <w:rsid w:val="009D1AEA"/>
    <w:rsid w:val="009D2377"/>
    <w:rsid w:val="009D2B9C"/>
    <w:rsid w:val="009D3245"/>
    <w:rsid w:val="009D3704"/>
    <w:rsid w:val="009D5204"/>
    <w:rsid w:val="009D537F"/>
    <w:rsid w:val="009D6129"/>
    <w:rsid w:val="009D6782"/>
    <w:rsid w:val="009D6FCF"/>
    <w:rsid w:val="009D7D52"/>
    <w:rsid w:val="009E0323"/>
    <w:rsid w:val="009E13E3"/>
    <w:rsid w:val="009E1D02"/>
    <w:rsid w:val="009E27DB"/>
    <w:rsid w:val="009E2FE0"/>
    <w:rsid w:val="009E396D"/>
    <w:rsid w:val="009E55B6"/>
    <w:rsid w:val="009E6167"/>
    <w:rsid w:val="009E73E0"/>
    <w:rsid w:val="009E7EF7"/>
    <w:rsid w:val="009F0119"/>
    <w:rsid w:val="009F027C"/>
    <w:rsid w:val="009F0620"/>
    <w:rsid w:val="009F1032"/>
    <w:rsid w:val="009F2106"/>
    <w:rsid w:val="009F42E3"/>
    <w:rsid w:val="009F54AB"/>
    <w:rsid w:val="009F62FE"/>
    <w:rsid w:val="009F6F1E"/>
    <w:rsid w:val="009F7063"/>
    <w:rsid w:val="009F7469"/>
    <w:rsid w:val="00A007E5"/>
    <w:rsid w:val="00A0256E"/>
    <w:rsid w:val="00A039C6"/>
    <w:rsid w:val="00A03E3E"/>
    <w:rsid w:val="00A04C8C"/>
    <w:rsid w:val="00A0511F"/>
    <w:rsid w:val="00A054DC"/>
    <w:rsid w:val="00A06655"/>
    <w:rsid w:val="00A12993"/>
    <w:rsid w:val="00A12AA0"/>
    <w:rsid w:val="00A13DBE"/>
    <w:rsid w:val="00A155DA"/>
    <w:rsid w:val="00A157E9"/>
    <w:rsid w:val="00A16DB4"/>
    <w:rsid w:val="00A17129"/>
    <w:rsid w:val="00A17809"/>
    <w:rsid w:val="00A20164"/>
    <w:rsid w:val="00A211E1"/>
    <w:rsid w:val="00A21210"/>
    <w:rsid w:val="00A212C1"/>
    <w:rsid w:val="00A213DA"/>
    <w:rsid w:val="00A22342"/>
    <w:rsid w:val="00A22885"/>
    <w:rsid w:val="00A23148"/>
    <w:rsid w:val="00A240F2"/>
    <w:rsid w:val="00A24725"/>
    <w:rsid w:val="00A25A4E"/>
    <w:rsid w:val="00A2628F"/>
    <w:rsid w:val="00A26AE0"/>
    <w:rsid w:val="00A26B76"/>
    <w:rsid w:val="00A31122"/>
    <w:rsid w:val="00A31969"/>
    <w:rsid w:val="00A325B7"/>
    <w:rsid w:val="00A3402C"/>
    <w:rsid w:val="00A348C0"/>
    <w:rsid w:val="00A35414"/>
    <w:rsid w:val="00A357CF"/>
    <w:rsid w:val="00A36374"/>
    <w:rsid w:val="00A36674"/>
    <w:rsid w:val="00A3776D"/>
    <w:rsid w:val="00A404F2"/>
    <w:rsid w:val="00A40814"/>
    <w:rsid w:val="00A40840"/>
    <w:rsid w:val="00A40C66"/>
    <w:rsid w:val="00A414A0"/>
    <w:rsid w:val="00A426B7"/>
    <w:rsid w:val="00A426FF"/>
    <w:rsid w:val="00A4331B"/>
    <w:rsid w:val="00A43EE0"/>
    <w:rsid w:val="00A46893"/>
    <w:rsid w:val="00A51A79"/>
    <w:rsid w:val="00A54A37"/>
    <w:rsid w:val="00A54DB3"/>
    <w:rsid w:val="00A55CB1"/>
    <w:rsid w:val="00A55E95"/>
    <w:rsid w:val="00A56C8F"/>
    <w:rsid w:val="00A57088"/>
    <w:rsid w:val="00A571ED"/>
    <w:rsid w:val="00A57B08"/>
    <w:rsid w:val="00A57BD0"/>
    <w:rsid w:val="00A57C87"/>
    <w:rsid w:val="00A60741"/>
    <w:rsid w:val="00A607F9"/>
    <w:rsid w:val="00A65997"/>
    <w:rsid w:val="00A65A06"/>
    <w:rsid w:val="00A66B37"/>
    <w:rsid w:val="00A72D98"/>
    <w:rsid w:val="00A73245"/>
    <w:rsid w:val="00A76568"/>
    <w:rsid w:val="00A774A9"/>
    <w:rsid w:val="00A77D79"/>
    <w:rsid w:val="00A816FD"/>
    <w:rsid w:val="00A82AB2"/>
    <w:rsid w:val="00A83425"/>
    <w:rsid w:val="00A83E22"/>
    <w:rsid w:val="00A83E8B"/>
    <w:rsid w:val="00A86439"/>
    <w:rsid w:val="00A864E4"/>
    <w:rsid w:val="00A86618"/>
    <w:rsid w:val="00A867DD"/>
    <w:rsid w:val="00A87B65"/>
    <w:rsid w:val="00A94466"/>
    <w:rsid w:val="00A94840"/>
    <w:rsid w:val="00A975E7"/>
    <w:rsid w:val="00A975E8"/>
    <w:rsid w:val="00A97A10"/>
    <w:rsid w:val="00AA0595"/>
    <w:rsid w:val="00AA07DD"/>
    <w:rsid w:val="00AA0986"/>
    <w:rsid w:val="00AA380A"/>
    <w:rsid w:val="00AA4F54"/>
    <w:rsid w:val="00AA5D23"/>
    <w:rsid w:val="00AA7C2F"/>
    <w:rsid w:val="00AB19D8"/>
    <w:rsid w:val="00AB2D4D"/>
    <w:rsid w:val="00AB2DFB"/>
    <w:rsid w:val="00AB3CFF"/>
    <w:rsid w:val="00AB6C6B"/>
    <w:rsid w:val="00AB7C7E"/>
    <w:rsid w:val="00AC023F"/>
    <w:rsid w:val="00AC0642"/>
    <w:rsid w:val="00AC0E18"/>
    <w:rsid w:val="00AC10A4"/>
    <w:rsid w:val="00AC1D22"/>
    <w:rsid w:val="00AC3CD2"/>
    <w:rsid w:val="00AC4741"/>
    <w:rsid w:val="00AC52BA"/>
    <w:rsid w:val="00AC6CFB"/>
    <w:rsid w:val="00AC7A94"/>
    <w:rsid w:val="00AD07CD"/>
    <w:rsid w:val="00AD0F1C"/>
    <w:rsid w:val="00AD133D"/>
    <w:rsid w:val="00AD189D"/>
    <w:rsid w:val="00AD411E"/>
    <w:rsid w:val="00AD4560"/>
    <w:rsid w:val="00AD4B7C"/>
    <w:rsid w:val="00AD4D3D"/>
    <w:rsid w:val="00AD6610"/>
    <w:rsid w:val="00AD6FCE"/>
    <w:rsid w:val="00AD7127"/>
    <w:rsid w:val="00AD79EC"/>
    <w:rsid w:val="00AE0562"/>
    <w:rsid w:val="00AE0B12"/>
    <w:rsid w:val="00AE18D4"/>
    <w:rsid w:val="00AE1FC0"/>
    <w:rsid w:val="00AE2E47"/>
    <w:rsid w:val="00AE3C07"/>
    <w:rsid w:val="00AE51EC"/>
    <w:rsid w:val="00AE561E"/>
    <w:rsid w:val="00AE6535"/>
    <w:rsid w:val="00AE6B8D"/>
    <w:rsid w:val="00AE7D42"/>
    <w:rsid w:val="00AF038E"/>
    <w:rsid w:val="00AF10EA"/>
    <w:rsid w:val="00AF1558"/>
    <w:rsid w:val="00AF2043"/>
    <w:rsid w:val="00AF20AE"/>
    <w:rsid w:val="00AF2596"/>
    <w:rsid w:val="00AF3162"/>
    <w:rsid w:val="00AF3FB8"/>
    <w:rsid w:val="00AF4CE2"/>
    <w:rsid w:val="00AF7F27"/>
    <w:rsid w:val="00B00220"/>
    <w:rsid w:val="00B00340"/>
    <w:rsid w:val="00B003A2"/>
    <w:rsid w:val="00B006E9"/>
    <w:rsid w:val="00B015B9"/>
    <w:rsid w:val="00B018CA"/>
    <w:rsid w:val="00B02531"/>
    <w:rsid w:val="00B03922"/>
    <w:rsid w:val="00B042CA"/>
    <w:rsid w:val="00B04B37"/>
    <w:rsid w:val="00B05522"/>
    <w:rsid w:val="00B0567B"/>
    <w:rsid w:val="00B0595D"/>
    <w:rsid w:val="00B059C0"/>
    <w:rsid w:val="00B05ADC"/>
    <w:rsid w:val="00B0647A"/>
    <w:rsid w:val="00B06778"/>
    <w:rsid w:val="00B06F8D"/>
    <w:rsid w:val="00B07859"/>
    <w:rsid w:val="00B07DD6"/>
    <w:rsid w:val="00B07FBF"/>
    <w:rsid w:val="00B10974"/>
    <w:rsid w:val="00B11800"/>
    <w:rsid w:val="00B124AD"/>
    <w:rsid w:val="00B14ECF"/>
    <w:rsid w:val="00B151B8"/>
    <w:rsid w:val="00B15739"/>
    <w:rsid w:val="00B17246"/>
    <w:rsid w:val="00B1748F"/>
    <w:rsid w:val="00B17C37"/>
    <w:rsid w:val="00B20742"/>
    <w:rsid w:val="00B21740"/>
    <w:rsid w:val="00B217B9"/>
    <w:rsid w:val="00B22560"/>
    <w:rsid w:val="00B260CA"/>
    <w:rsid w:val="00B2685F"/>
    <w:rsid w:val="00B26CCF"/>
    <w:rsid w:val="00B278F2"/>
    <w:rsid w:val="00B27EAF"/>
    <w:rsid w:val="00B30057"/>
    <w:rsid w:val="00B304D3"/>
    <w:rsid w:val="00B30BCF"/>
    <w:rsid w:val="00B3151F"/>
    <w:rsid w:val="00B31AAA"/>
    <w:rsid w:val="00B324A5"/>
    <w:rsid w:val="00B332CA"/>
    <w:rsid w:val="00B340B3"/>
    <w:rsid w:val="00B34FA8"/>
    <w:rsid w:val="00B354D4"/>
    <w:rsid w:val="00B35EF4"/>
    <w:rsid w:val="00B368F5"/>
    <w:rsid w:val="00B37591"/>
    <w:rsid w:val="00B408D4"/>
    <w:rsid w:val="00B42061"/>
    <w:rsid w:val="00B42278"/>
    <w:rsid w:val="00B4289B"/>
    <w:rsid w:val="00B42A7F"/>
    <w:rsid w:val="00B4344A"/>
    <w:rsid w:val="00B46D86"/>
    <w:rsid w:val="00B47C3C"/>
    <w:rsid w:val="00B47FB7"/>
    <w:rsid w:val="00B503FD"/>
    <w:rsid w:val="00B507B4"/>
    <w:rsid w:val="00B513A1"/>
    <w:rsid w:val="00B51648"/>
    <w:rsid w:val="00B52B0B"/>
    <w:rsid w:val="00B52D18"/>
    <w:rsid w:val="00B533B9"/>
    <w:rsid w:val="00B54946"/>
    <w:rsid w:val="00B56001"/>
    <w:rsid w:val="00B568E7"/>
    <w:rsid w:val="00B56966"/>
    <w:rsid w:val="00B612E8"/>
    <w:rsid w:val="00B618E4"/>
    <w:rsid w:val="00B61C2A"/>
    <w:rsid w:val="00B632C9"/>
    <w:rsid w:val="00B64403"/>
    <w:rsid w:val="00B6462F"/>
    <w:rsid w:val="00B6493D"/>
    <w:rsid w:val="00B64DC9"/>
    <w:rsid w:val="00B70C67"/>
    <w:rsid w:val="00B71526"/>
    <w:rsid w:val="00B71B49"/>
    <w:rsid w:val="00B726E8"/>
    <w:rsid w:val="00B73942"/>
    <w:rsid w:val="00B73D14"/>
    <w:rsid w:val="00B7551F"/>
    <w:rsid w:val="00B75556"/>
    <w:rsid w:val="00B75648"/>
    <w:rsid w:val="00B77383"/>
    <w:rsid w:val="00B77685"/>
    <w:rsid w:val="00B80909"/>
    <w:rsid w:val="00B82140"/>
    <w:rsid w:val="00B82383"/>
    <w:rsid w:val="00B85C56"/>
    <w:rsid w:val="00B91BDB"/>
    <w:rsid w:val="00B93A54"/>
    <w:rsid w:val="00B9492F"/>
    <w:rsid w:val="00B95514"/>
    <w:rsid w:val="00B96312"/>
    <w:rsid w:val="00BA1985"/>
    <w:rsid w:val="00BA2884"/>
    <w:rsid w:val="00BA308C"/>
    <w:rsid w:val="00BA382E"/>
    <w:rsid w:val="00BA3F26"/>
    <w:rsid w:val="00BA41BB"/>
    <w:rsid w:val="00BA4FAA"/>
    <w:rsid w:val="00BA6350"/>
    <w:rsid w:val="00BA667F"/>
    <w:rsid w:val="00BA6CE0"/>
    <w:rsid w:val="00BA7876"/>
    <w:rsid w:val="00BB0091"/>
    <w:rsid w:val="00BB016C"/>
    <w:rsid w:val="00BB0299"/>
    <w:rsid w:val="00BB03DD"/>
    <w:rsid w:val="00BB0538"/>
    <w:rsid w:val="00BB31BC"/>
    <w:rsid w:val="00BB36B9"/>
    <w:rsid w:val="00BB3ED7"/>
    <w:rsid w:val="00BB61E4"/>
    <w:rsid w:val="00BB6419"/>
    <w:rsid w:val="00BB6525"/>
    <w:rsid w:val="00BB6CC8"/>
    <w:rsid w:val="00BB7EF6"/>
    <w:rsid w:val="00BC0116"/>
    <w:rsid w:val="00BC06D6"/>
    <w:rsid w:val="00BC4702"/>
    <w:rsid w:val="00BC6E26"/>
    <w:rsid w:val="00BD075A"/>
    <w:rsid w:val="00BD0CE3"/>
    <w:rsid w:val="00BD2BF0"/>
    <w:rsid w:val="00BD37B6"/>
    <w:rsid w:val="00BD37B7"/>
    <w:rsid w:val="00BD45FA"/>
    <w:rsid w:val="00BD5D05"/>
    <w:rsid w:val="00BD6D02"/>
    <w:rsid w:val="00BD7C21"/>
    <w:rsid w:val="00BE0C38"/>
    <w:rsid w:val="00BE0CF5"/>
    <w:rsid w:val="00BE0F32"/>
    <w:rsid w:val="00BE15E1"/>
    <w:rsid w:val="00BE205A"/>
    <w:rsid w:val="00BE2A88"/>
    <w:rsid w:val="00BE2F8B"/>
    <w:rsid w:val="00BE3CAA"/>
    <w:rsid w:val="00BE3F33"/>
    <w:rsid w:val="00BE49CE"/>
    <w:rsid w:val="00BE4D99"/>
    <w:rsid w:val="00BE5207"/>
    <w:rsid w:val="00BE636C"/>
    <w:rsid w:val="00BE7074"/>
    <w:rsid w:val="00BE7735"/>
    <w:rsid w:val="00BE77A5"/>
    <w:rsid w:val="00BE7862"/>
    <w:rsid w:val="00BF0B80"/>
    <w:rsid w:val="00BF2494"/>
    <w:rsid w:val="00BF2E59"/>
    <w:rsid w:val="00BF32C0"/>
    <w:rsid w:val="00BF3F5F"/>
    <w:rsid w:val="00BF475A"/>
    <w:rsid w:val="00BF4896"/>
    <w:rsid w:val="00BF556F"/>
    <w:rsid w:val="00BF70FD"/>
    <w:rsid w:val="00BF7BA6"/>
    <w:rsid w:val="00BF7CF2"/>
    <w:rsid w:val="00C00136"/>
    <w:rsid w:val="00C00E00"/>
    <w:rsid w:val="00C01744"/>
    <w:rsid w:val="00C01753"/>
    <w:rsid w:val="00C0192D"/>
    <w:rsid w:val="00C02CF7"/>
    <w:rsid w:val="00C04C27"/>
    <w:rsid w:val="00C04FFF"/>
    <w:rsid w:val="00C06C3D"/>
    <w:rsid w:val="00C07521"/>
    <w:rsid w:val="00C078D4"/>
    <w:rsid w:val="00C07CDD"/>
    <w:rsid w:val="00C07FAF"/>
    <w:rsid w:val="00C10C9D"/>
    <w:rsid w:val="00C1497A"/>
    <w:rsid w:val="00C1591E"/>
    <w:rsid w:val="00C15A0B"/>
    <w:rsid w:val="00C16D1D"/>
    <w:rsid w:val="00C17630"/>
    <w:rsid w:val="00C17995"/>
    <w:rsid w:val="00C17B87"/>
    <w:rsid w:val="00C204F0"/>
    <w:rsid w:val="00C221A2"/>
    <w:rsid w:val="00C22DC6"/>
    <w:rsid w:val="00C23999"/>
    <w:rsid w:val="00C2496E"/>
    <w:rsid w:val="00C27754"/>
    <w:rsid w:val="00C30110"/>
    <w:rsid w:val="00C304D3"/>
    <w:rsid w:val="00C320A8"/>
    <w:rsid w:val="00C32A10"/>
    <w:rsid w:val="00C330E7"/>
    <w:rsid w:val="00C331D5"/>
    <w:rsid w:val="00C33CE6"/>
    <w:rsid w:val="00C34744"/>
    <w:rsid w:val="00C35586"/>
    <w:rsid w:val="00C35B56"/>
    <w:rsid w:val="00C3647F"/>
    <w:rsid w:val="00C36DC7"/>
    <w:rsid w:val="00C3735D"/>
    <w:rsid w:val="00C408C7"/>
    <w:rsid w:val="00C425B5"/>
    <w:rsid w:val="00C42A78"/>
    <w:rsid w:val="00C450F9"/>
    <w:rsid w:val="00C45C45"/>
    <w:rsid w:val="00C45D5F"/>
    <w:rsid w:val="00C46BA6"/>
    <w:rsid w:val="00C46E7B"/>
    <w:rsid w:val="00C4701B"/>
    <w:rsid w:val="00C4722A"/>
    <w:rsid w:val="00C47E62"/>
    <w:rsid w:val="00C50A18"/>
    <w:rsid w:val="00C52D68"/>
    <w:rsid w:val="00C52DE5"/>
    <w:rsid w:val="00C54060"/>
    <w:rsid w:val="00C55328"/>
    <w:rsid w:val="00C55DD6"/>
    <w:rsid w:val="00C570A6"/>
    <w:rsid w:val="00C600C7"/>
    <w:rsid w:val="00C60611"/>
    <w:rsid w:val="00C60A0D"/>
    <w:rsid w:val="00C60D7C"/>
    <w:rsid w:val="00C61D90"/>
    <w:rsid w:val="00C623F1"/>
    <w:rsid w:val="00C63275"/>
    <w:rsid w:val="00C6491F"/>
    <w:rsid w:val="00C64FFB"/>
    <w:rsid w:val="00C66402"/>
    <w:rsid w:val="00C66E9D"/>
    <w:rsid w:val="00C671E0"/>
    <w:rsid w:val="00C67310"/>
    <w:rsid w:val="00C673A3"/>
    <w:rsid w:val="00C67A3C"/>
    <w:rsid w:val="00C700B2"/>
    <w:rsid w:val="00C7144E"/>
    <w:rsid w:val="00C720D1"/>
    <w:rsid w:val="00C72B10"/>
    <w:rsid w:val="00C72E39"/>
    <w:rsid w:val="00C73128"/>
    <w:rsid w:val="00C7426D"/>
    <w:rsid w:val="00C742C0"/>
    <w:rsid w:val="00C75ADF"/>
    <w:rsid w:val="00C76A8C"/>
    <w:rsid w:val="00C76C9E"/>
    <w:rsid w:val="00C76D5D"/>
    <w:rsid w:val="00C77676"/>
    <w:rsid w:val="00C77CB8"/>
    <w:rsid w:val="00C80237"/>
    <w:rsid w:val="00C83921"/>
    <w:rsid w:val="00C86393"/>
    <w:rsid w:val="00C87010"/>
    <w:rsid w:val="00C90200"/>
    <w:rsid w:val="00C9105F"/>
    <w:rsid w:val="00C91E8C"/>
    <w:rsid w:val="00C92353"/>
    <w:rsid w:val="00C933E8"/>
    <w:rsid w:val="00C93443"/>
    <w:rsid w:val="00C93757"/>
    <w:rsid w:val="00C93CAF"/>
    <w:rsid w:val="00C95E21"/>
    <w:rsid w:val="00CA0B88"/>
    <w:rsid w:val="00CA10E1"/>
    <w:rsid w:val="00CA145E"/>
    <w:rsid w:val="00CA309F"/>
    <w:rsid w:val="00CA37B5"/>
    <w:rsid w:val="00CA3B79"/>
    <w:rsid w:val="00CA3C44"/>
    <w:rsid w:val="00CA46B5"/>
    <w:rsid w:val="00CA6267"/>
    <w:rsid w:val="00CB11D2"/>
    <w:rsid w:val="00CB17E0"/>
    <w:rsid w:val="00CB184C"/>
    <w:rsid w:val="00CB6D95"/>
    <w:rsid w:val="00CB7C68"/>
    <w:rsid w:val="00CB7CBF"/>
    <w:rsid w:val="00CC0710"/>
    <w:rsid w:val="00CC130F"/>
    <w:rsid w:val="00CC14CD"/>
    <w:rsid w:val="00CC1D7F"/>
    <w:rsid w:val="00CC214B"/>
    <w:rsid w:val="00CC2BEA"/>
    <w:rsid w:val="00CC3772"/>
    <w:rsid w:val="00CC38F7"/>
    <w:rsid w:val="00CC4689"/>
    <w:rsid w:val="00CC54A0"/>
    <w:rsid w:val="00CC6160"/>
    <w:rsid w:val="00CC66B1"/>
    <w:rsid w:val="00CC6926"/>
    <w:rsid w:val="00CC6995"/>
    <w:rsid w:val="00CC6A5E"/>
    <w:rsid w:val="00CC7036"/>
    <w:rsid w:val="00CC7328"/>
    <w:rsid w:val="00CC7570"/>
    <w:rsid w:val="00CD04DB"/>
    <w:rsid w:val="00CD082A"/>
    <w:rsid w:val="00CD162F"/>
    <w:rsid w:val="00CD1B92"/>
    <w:rsid w:val="00CD1DBE"/>
    <w:rsid w:val="00CD2306"/>
    <w:rsid w:val="00CD2339"/>
    <w:rsid w:val="00CD244F"/>
    <w:rsid w:val="00CD2CF2"/>
    <w:rsid w:val="00CD39F1"/>
    <w:rsid w:val="00CD3B23"/>
    <w:rsid w:val="00CD3CFB"/>
    <w:rsid w:val="00CD453A"/>
    <w:rsid w:val="00CD4CEE"/>
    <w:rsid w:val="00CD5844"/>
    <w:rsid w:val="00CD5916"/>
    <w:rsid w:val="00CD5CA0"/>
    <w:rsid w:val="00CD5EA0"/>
    <w:rsid w:val="00CD6873"/>
    <w:rsid w:val="00CD6969"/>
    <w:rsid w:val="00CE0736"/>
    <w:rsid w:val="00CE073D"/>
    <w:rsid w:val="00CE248A"/>
    <w:rsid w:val="00CE38F3"/>
    <w:rsid w:val="00CE4EB8"/>
    <w:rsid w:val="00CE6114"/>
    <w:rsid w:val="00CE6851"/>
    <w:rsid w:val="00CE72D3"/>
    <w:rsid w:val="00CE7472"/>
    <w:rsid w:val="00CE7F02"/>
    <w:rsid w:val="00CF0834"/>
    <w:rsid w:val="00CF0CB0"/>
    <w:rsid w:val="00CF120B"/>
    <w:rsid w:val="00CF1263"/>
    <w:rsid w:val="00CF19DB"/>
    <w:rsid w:val="00CF3AB9"/>
    <w:rsid w:val="00CF4699"/>
    <w:rsid w:val="00CF5057"/>
    <w:rsid w:val="00CF52A4"/>
    <w:rsid w:val="00CF66D3"/>
    <w:rsid w:val="00CF75E5"/>
    <w:rsid w:val="00D001B1"/>
    <w:rsid w:val="00D00FEF"/>
    <w:rsid w:val="00D02076"/>
    <w:rsid w:val="00D04079"/>
    <w:rsid w:val="00D05B3D"/>
    <w:rsid w:val="00D0639C"/>
    <w:rsid w:val="00D064C4"/>
    <w:rsid w:val="00D06C09"/>
    <w:rsid w:val="00D10489"/>
    <w:rsid w:val="00D1052B"/>
    <w:rsid w:val="00D10595"/>
    <w:rsid w:val="00D10815"/>
    <w:rsid w:val="00D10B63"/>
    <w:rsid w:val="00D117AA"/>
    <w:rsid w:val="00D119B9"/>
    <w:rsid w:val="00D12262"/>
    <w:rsid w:val="00D1238D"/>
    <w:rsid w:val="00D12846"/>
    <w:rsid w:val="00D12C9C"/>
    <w:rsid w:val="00D1386D"/>
    <w:rsid w:val="00D13A95"/>
    <w:rsid w:val="00D143CF"/>
    <w:rsid w:val="00D149A8"/>
    <w:rsid w:val="00D14D7C"/>
    <w:rsid w:val="00D15A34"/>
    <w:rsid w:val="00D16B83"/>
    <w:rsid w:val="00D16E04"/>
    <w:rsid w:val="00D176EE"/>
    <w:rsid w:val="00D177B7"/>
    <w:rsid w:val="00D179AD"/>
    <w:rsid w:val="00D207A3"/>
    <w:rsid w:val="00D21686"/>
    <w:rsid w:val="00D22186"/>
    <w:rsid w:val="00D22924"/>
    <w:rsid w:val="00D22CA3"/>
    <w:rsid w:val="00D25223"/>
    <w:rsid w:val="00D256E7"/>
    <w:rsid w:val="00D269C8"/>
    <w:rsid w:val="00D27278"/>
    <w:rsid w:val="00D30854"/>
    <w:rsid w:val="00D3138C"/>
    <w:rsid w:val="00D31A84"/>
    <w:rsid w:val="00D31FA6"/>
    <w:rsid w:val="00D325B0"/>
    <w:rsid w:val="00D3263D"/>
    <w:rsid w:val="00D32B52"/>
    <w:rsid w:val="00D33FD9"/>
    <w:rsid w:val="00D34155"/>
    <w:rsid w:val="00D353CD"/>
    <w:rsid w:val="00D36892"/>
    <w:rsid w:val="00D37789"/>
    <w:rsid w:val="00D37997"/>
    <w:rsid w:val="00D37D62"/>
    <w:rsid w:val="00D417CE"/>
    <w:rsid w:val="00D41E6E"/>
    <w:rsid w:val="00D42291"/>
    <w:rsid w:val="00D42AAC"/>
    <w:rsid w:val="00D42EF9"/>
    <w:rsid w:val="00D4371C"/>
    <w:rsid w:val="00D43FFA"/>
    <w:rsid w:val="00D44A9B"/>
    <w:rsid w:val="00D44F68"/>
    <w:rsid w:val="00D4593A"/>
    <w:rsid w:val="00D5007C"/>
    <w:rsid w:val="00D5025D"/>
    <w:rsid w:val="00D50AED"/>
    <w:rsid w:val="00D5145F"/>
    <w:rsid w:val="00D51E23"/>
    <w:rsid w:val="00D5210C"/>
    <w:rsid w:val="00D52430"/>
    <w:rsid w:val="00D5727D"/>
    <w:rsid w:val="00D577C8"/>
    <w:rsid w:val="00D578FF"/>
    <w:rsid w:val="00D61D35"/>
    <w:rsid w:val="00D61EBD"/>
    <w:rsid w:val="00D62E1D"/>
    <w:rsid w:val="00D6439A"/>
    <w:rsid w:val="00D644A5"/>
    <w:rsid w:val="00D646DD"/>
    <w:rsid w:val="00D6525E"/>
    <w:rsid w:val="00D65900"/>
    <w:rsid w:val="00D65EBF"/>
    <w:rsid w:val="00D66136"/>
    <w:rsid w:val="00D66170"/>
    <w:rsid w:val="00D67467"/>
    <w:rsid w:val="00D70C12"/>
    <w:rsid w:val="00D728E5"/>
    <w:rsid w:val="00D72931"/>
    <w:rsid w:val="00D72B8C"/>
    <w:rsid w:val="00D72D45"/>
    <w:rsid w:val="00D73369"/>
    <w:rsid w:val="00D74B1E"/>
    <w:rsid w:val="00D7507F"/>
    <w:rsid w:val="00D75164"/>
    <w:rsid w:val="00D75207"/>
    <w:rsid w:val="00D76C6A"/>
    <w:rsid w:val="00D76DF1"/>
    <w:rsid w:val="00D770BE"/>
    <w:rsid w:val="00D77A57"/>
    <w:rsid w:val="00D77E4D"/>
    <w:rsid w:val="00D8088A"/>
    <w:rsid w:val="00D8088C"/>
    <w:rsid w:val="00D808B6"/>
    <w:rsid w:val="00D809FD"/>
    <w:rsid w:val="00D80F96"/>
    <w:rsid w:val="00D82AD7"/>
    <w:rsid w:val="00D83965"/>
    <w:rsid w:val="00D846F5"/>
    <w:rsid w:val="00D84A55"/>
    <w:rsid w:val="00D84E6A"/>
    <w:rsid w:val="00D8679A"/>
    <w:rsid w:val="00D87867"/>
    <w:rsid w:val="00D914EA"/>
    <w:rsid w:val="00D9281B"/>
    <w:rsid w:val="00D92A33"/>
    <w:rsid w:val="00D9319E"/>
    <w:rsid w:val="00D93F9B"/>
    <w:rsid w:val="00D94781"/>
    <w:rsid w:val="00D94E48"/>
    <w:rsid w:val="00D950B4"/>
    <w:rsid w:val="00D955A0"/>
    <w:rsid w:val="00D9795E"/>
    <w:rsid w:val="00DA05B7"/>
    <w:rsid w:val="00DA0B09"/>
    <w:rsid w:val="00DA0DEA"/>
    <w:rsid w:val="00DA0F33"/>
    <w:rsid w:val="00DA1682"/>
    <w:rsid w:val="00DA1A46"/>
    <w:rsid w:val="00DA1C0B"/>
    <w:rsid w:val="00DA36C8"/>
    <w:rsid w:val="00DA510D"/>
    <w:rsid w:val="00DA5744"/>
    <w:rsid w:val="00DA5973"/>
    <w:rsid w:val="00DA679C"/>
    <w:rsid w:val="00DA7D6A"/>
    <w:rsid w:val="00DB0613"/>
    <w:rsid w:val="00DB0960"/>
    <w:rsid w:val="00DB18FE"/>
    <w:rsid w:val="00DB294F"/>
    <w:rsid w:val="00DB3218"/>
    <w:rsid w:val="00DB38BD"/>
    <w:rsid w:val="00DB3F04"/>
    <w:rsid w:val="00DB452A"/>
    <w:rsid w:val="00DB512D"/>
    <w:rsid w:val="00DC2407"/>
    <w:rsid w:val="00DC2F12"/>
    <w:rsid w:val="00DC5508"/>
    <w:rsid w:val="00DC63D7"/>
    <w:rsid w:val="00DC762C"/>
    <w:rsid w:val="00DC78FF"/>
    <w:rsid w:val="00DD00BD"/>
    <w:rsid w:val="00DD0543"/>
    <w:rsid w:val="00DD071A"/>
    <w:rsid w:val="00DD0B26"/>
    <w:rsid w:val="00DD253F"/>
    <w:rsid w:val="00DD6E9D"/>
    <w:rsid w:val="00DD78B0"/>
    <w:rsid w:val="00DD7E24"/>
    <w:rsid w:val="00DE0420"/>
    <w:rsid w:val="00DE0D3E"/>
    <w:rsid w:val="00DE1FCA"/>
    <w:rsid w:val="00DE2EF8"/>
    <w:rsid w:val="00DE3212"/>
    <w:rsid w:val="00DE3B40"/>
    <w:rsid w:val="00DE43B1"/>
    <w:rsid w:val="00DE4EFF"/>
    <w:rsid w:val="00DE5D9B"/>
    <w:rsid w:val="00DF1081"/>
    <w:rsid w:val="00DF1D50"/>
    <w:rsid w:val="00DF2239"/>
    <w:rsid w:val="00DF26E1"/>
    <w:rsid w:val="00DF2F41"/>
    <w:rsid w:val="00DF442F"/>
    <w:rsid w:val="00DF584F"/>
    <w:rsid w:val="00DF5A84"/>
    <w:rsid w:val="00DF6163"/>
    <w:rsid w:val="00DF6371"/>
    <w:rsid w:val="00DF71B6"/>
    <w:rsid w:val="00DF7F8C"/>
    <w:rsid w:val="00E00AEA"/>
    <w:rsid w:val="00E035A1"/>
    <w:rsid w:val="00E042CC"/>
    <w:rsid w:val="00E04E80"/>
    <w:rsid w:val="00E052E1"/>
    <w:rsid w:val="00E054C5"/>
    <w:rsid w:val="00E061F5"/>
    <w:rsid w:val="00E0670B"/>
    <w:rsid w:val="00E068BC"/>
    <w:rsid w:val="00E07424"/>
    <w:rsid w:val="00E07EDF"/>
    <w:rsid w:val="00E10160"/>
    <w:rsid w:val="00E10489"/>
    <w:rsid w:val="00E1434C"/>
    <w:rsid w:val="00E14647"/>
    <w:rsid w:val="00E15705"/>
    <w:rsid w:val="00E17161"/>
    <w:rsid w:val="00E17644"/>
    <w:rsid w:val="00E20546"/>
    <w:rsid w:val="00E21BE8"/>
    <w:rsid w:val="00E24060"/>
    <w:rsid w:val="00E24965"/>
    <w:rsid w:val="00E2563C"/>
    <w:rsid w:val="00E27019"/>
    <w:rsid w:val="00E276D6"/>
    <w:rsid w:val="00E30C2A"/>
    <w:rsid w:val="00E311B3"/>
    <w:rsid w:val="00E312E4"/>
    <w:rsid w:val="00E3183D"/>
    <w:rsid w:val="00E31F68"/>
    <w:rsid w:val="00E33118"/>
    <w:rsid w:val="00E350EC"/>
    <w:rsid w:val="00E37595"/>
    <w:rsid w:val="00E37C6A"/>
    <w:rsid w:val="00E42249"/>
    <w:rsid w:val="00E432BA"/>
    <w:rsid w:val="00E434DB"/>
    <w:rsid w:val="00E4358F"/>
    <w:rsid w:val="00E43ABF"/>
    <w:rsid w:val="00E44922"/>
    <w:rsid w:val="00E453F6"/>
    <w:rsid w:val="00E45625"/>
    <w:rsid w:val="00E45C89"/>
    <w:rsid w:val="00E45E5B"/>
    <w:rsid w:val="00E4681C"/>
    <w:rsid w:val="00E46956"/>
    <w:rsid w:val="00E47711"/>
    <w:rsid w:val="00E477C6"/>
    <w:rsid w:val="00E502EB"/>
    <w:rsid w:val="00E5103E"/>
    <w:rsid w:val="00E5187A"/>
    <w:rsid w:val="00E52155"/>
    <w:rsid w:val="00E521A7"/>
    <w:rsid w:val="00E5362D"/>
    <w:rsid w:val="00E5547D"/>
    <w:rsid w:val="00E57BC2"/>
    <w:rsid w:val="00E57FBA"/>
    <w:rsid w:val="00E60E0D"/>
    <w:rsid w:val="00E624CF"/>
    <w:rsid w:val="00E633FD"/>
    <w:rsid w:val="00E64459"/>
    <w:rsid w:val="00E65297"/>
    <w:rsid w:val="00E65B46"/>
    <w:rsid w:val="00E65BCD"/>
    <w:rsid w:val="00E67225"/>
    <w:rsid w:val="00E674B2"/>
    <w:rsid w:val="00E67DEF"/>
    <w:rsid w:val="00E70EDA"/>
    <w:rsid w:val="00E71409"/>
    <w:rsid w:val="00E71E41"/>
    <w:rsid w:val="00E721B3"/>
    <w:rsid w:val="00E7256C"/>
    <w:rsid w:val="00E72790"/>
    <w:rsid w:val="00E742A9"/>
    <w:rsid w:val="00E75EDF"/>
    <w:rsid w:val="00E772EF"/>
    <w:rsid w:val="00E77B85"/>
    <w:rsid w:val="00E80F0B"/>
    <w:rsid w:val="00E81933"/>
    <w:rsid w:val="00E82754"/>
    <w:rsid w:val="00E82F2A"/>
    <w:rsid w:val="00E840F7"/>
    <w:rsid w:val="00E841A9"/>
    <w:rsid w:val="00E850B3"/>
    <w:rsid w:val="00E86BBD"/>
    <w:rsid w:val="00E87904"/>
    <w:rsid w:val="00E90379"/>
    <w:rsid w:val="00E91CD9"/>
    <w:rsid w:val="00E94897"/>
    <w:rsid w:val="00E955C4"/>
    <w:rsid w:val="00E95CDB"/>
    <w:rsid w:val="00E97433"/>
    <w:rsid w:val="00E9747F"/>
    <w:rsid w:val="00E97DF1"/>
    <w:rsid w:val="00EA1834"/>
    <w:rsid w:val="00EA25E2"/>
    <w:rsid w:val="00EA2659"/>
    <w:rsid w:val="00EA2CD2"/>
    <w:rsid w:val="00EA2F6F"/>
    <w:rsid w:val="00EA42A8"/>
    <w:rsid w:val="00EA42ED"/>
    <w:rsid w:val="00EA4B51"/>
    <w:rsid w:val="00EA4CB9"/>
    <w:rsid w:val="00EA4F51"/>
    <w:rsid w:val="00EA5113"/>
    <w:rsid w:val="00EA518E"/>
    <w:rsid w:val="00EA551E"/>
    <w:rsid w:val="00EA5E84"/>
    <w:rsid w:val="00EA69E6"/>
    <w:rsid w:val="00EA6EA1"/>
    <w:rsid w:val="00EA6F13"/>
    <w:rsid w:val="00EB035C"/>
    <w:rsid w:val="00EB1A3A"/>
    <w:rsid w:val="00EB1E3B"/>
    <w:rsid w:val="00EB2595"/>
    <w:rsid w:val="00EB3B8A"/>
    <w:rsid w:val="00EB53D8"/>
    <w:rsid w:val="00EB53F6"/>
    <w:rsid w:val="00EB619A"/>
    <w:rsid w:val="00EB6427"/>
    <w:rsid w:val="00EB6588"/>
    <w:rsid w:val="00EC1CE8"/>
    <w:rsid w:val="00EC21BE"/>
    <w:rsid w:val="00EC2DC1"/>
    <w:rsid w:val="00EC5448"/>
    <w:rsid w:val="00EC572A"/>
    <w:rsid w:val="00EC5CAD"/>
    <w:rsid w:val="00EC652D"/>
    <w:rsid w:val="00EC68B4"/>
    <w:rsid w:val="00EC7D16"/>
    <w:rsid w:val="00ED0793"/>
    <w:rsid w:val="00ED0F13"/>
    <w:rsid w:val="00ED1DF9"/>
    <w:rsid w:val="00ED2C5E"/>
    <w:rsid w:val="00ED3881"/>
    <w:rsid w:val="00ED4AA1"/>
    <w:rsid w:val="00ED5254"/>
    <w:rsid w:val="00ED525C"/>
    <w:rsid w:val="00ED6165"/>
    <w:rsid w:val="00ED680D"/>
    <w:rsid w:val="00ED7AB6"/>
    <w:rsid w:val="00EE16D9"/>
    <w:rsid w:val="00EE1D52"/>
    <w:rsid w:val="00EE3239"/>
    <w:rsid w:val="00EE4F32"/>
    <w:rsid w:val="00EF0F0A"/>
    <w:rsid w:val="00EF19CB"/>
    <w:rsid w:val="00EF1A89"/>
    <w:rsid w:val="00EF26AB"/>
    <w:rsid w:val="00EF30D9"/>
    <w:rsid w:val="00EF44F9"/>
    <w:rsid w:val="00EF4638"/>
    <w:rsid w:val="00EF4702"/>
    <w:rsid w:val="00EF549E"/>
    <w:rsid w:val="00EF5C79"/>
    <w:rsid w:val="00EF5DBC"/>
    <w:rsid w:val="00EF628C"/>
    <w:rsid w:val="00F00254"/>
    <w:rsid w:val="00F0087C"/>
    <w:rsid w:val="00F00C84"/>
    <w:rsid w:val="00F00F96"/>
    <w:rsid w:val="00F0148D"/>
    <w:rsid w:val="00F030FE"/>
    <w:rsid w:val="00F037B9"/>
    <w:rsid w:val="00F03E36"/>
    <w:rsid w:val="00F048D2"/>
    <w:rsid w:val="00F04A06"/>
    <w:rsid w:val="00F056C8"/>
    <w:rsid w:val="00F05A8C"/>
    <w:rsid w:val="00F05E61"/>
    <w:rsid w:val="00F05F79"/>
    <w:rsid w:val="00F110EA"/>
    <w:rsid w:val="00F1133C"/>
    <w:rsid w:val="00F12758"/>
    <w:rsid w:val="00F127D4"/>
    <w:rsid w:val="00F1316E"/>
    <w:rsid w:val="00F13201"/>
    <w:rsid w:val="00F135DA"/>
    <w:rsid w:val="00F13B96"/>
    <w:rsid w:val="00F15713"/>
    <w:rsid w:val="00F158F5"/>
    <w:rsid w:val="00F16200"/>
    <w:rsid w:val="00F1662A"/>
    <w:rsid w:val="00F169B1"/>
    <w:rsid w:val="00F16BFA"/>
    <w:rsid w:val="00F17832"/>
    <w:rsid w:val="00F2017C"/>
    <w:rsid w:val="00F20E72"/>
    <w:rsid w:val="00F21653"/>
    <w:rsid w:val="00F219C2"/>
    <w:rsid w:val="00F22450"/>
    <w:rsid w:val="00F2359E"/>
    <w:rsid w:val="00F23773"/>
    <w:rsid w:val="00F24173"/>
    <w:rsid w:val="00F243FF"/>
    <w:rsid w:val="00F24BAD"/>
    <w:rsid w:val="00F24E58"/>
    <w:rsid w:val="00F255F4"/>
    <w:rsid w:val="00F2565B"/>
    <w:rsid w:val="00F25C79"/>
    <w:rsid w:val="00F269D6"/>
    <w:rsid w:val="00F26B94"/>
    <w:rsid w:val="00F26ED0"/>
    <w:rsid w:val="00F27468"/>
    <w:rsid w:val="00F3137F"/>
    <w:rsid w:val="00F31BBF"/>
    <w:rsid w:val="00F32972"/>
    <w:rsid w:val="00F329A0"/>
    <w:rsid w:val="00F33C6C"/>
    <w:rsid w:val="00F343D8"/>
    <w:rsid w:val="00F34848"/>
    <w:rsid w:val="00F3555C"/>
    <w:rsid w:val="00F365EC"/>
    <w:rsid w:val="00F37AD3"/>
    <w:rsid w:val="00F40407"/>
    <w:rsid w:val="00F4180B"/>
    <w:rsid w:val="00F42868"/>
    <w:rsid w:val="00F43D9C"/>
    <w:rsid w:val="00F44914"/>
    <w:rsid w:val="00F44AEA"/>
    <w:rsid w:val="00F44BD4"/>
    <w:rsid w:val="00F44E2D"/>
    <w:rsid w:val="00F464CD"/>
    <w:rsid w:val="00F46874"/>
    <w:rsid w:val="00F478B7"/>
    <w:rsid w:val="00F50284"/>
    <w:rsid w:val="00F502B5"/>
    <w:rsid w:val="00F5112B"/>
    <w:rsid w:val="00F5140D"/>
    <w:rsid w:val="00F529B6"/>
    <w:rsid w:val="00F53018"/>
    <w:rsid w:val="00F54179"/>
    <w:rsid w:val="00F565F2"/>
    <w:rsid w:val="00F60961"/>
    <w:rsid w:val="00F6105E"/>
    <w:rsid w:val="00F61787"/>
    <w:rsid w:val="00F61ED7"/>
    <w:rsid w:val="00F62048"/>
    <w:rsid w:val="00F62329"/>
    <w:rsid w:val="00F6258B"/>
    <w:rsid w:val="00F62BE1"/>
    <w:rsid w:val="00F62EEE"/>
    <w:rsid w:val="00F63A01"/>
    <w:rsid w:val="00F64571"/>
    <w:rsid w:val="00F64EBE"/>
    <w:rsid w:val="00F657C5"/>
    <w:rsid w:val="00F65894"/>
    <w:rsid w:val="00F66077"/>
    <w:rsid w:val="00F67A93"/>
    <w:rsid w:val="00F7023B"/>
    <w:rsid w:val="00F70EEE"/>
    <w:rsid w:val="00F71974"/>
    <w:rsid w:val="00F7253A"/>
    <w:rsid w:val="00F72618"/>
    <w:rsid w:val="00F72D27"/>
    <w:rsid w:val="00F72DD4"/>
    <w:rsid w:val="00F752EA"/>
    <w:rsid w:val="00F7578D"/>
    <w:rsid w:val="00F75B2C"/>
    <w:rsid w:val="00F76330"/>
    <w:rsid w:val="00F77526"/>
    <w:rsid w:val="00F80AA9"/>
    <w:rsid w:val="00F8117C"/>
    <w:rsid w:val="00F816F2"/>
    <w:rsid w:val="00F818EF"/>
    <w:rsid w:val="00F819BC"/>
    <w:rsid w:val="00F81AB4"/>
    <w:rsid w:val="00F83D84"/>
    <w:rsid w:val="00F84AB3"/>
    <w:rsid w:val="00F8547D"/>
    <w:rsid w:val="00F854E8"/>
    <w:rsid w:val="00F85935"/>
    <w:rsid w:val="00F8694B"/>
    <w:rsid w:val="00F90692"/>
    <w:rsid w:val="00F90A41"/>
    <w:rsid w:val="00F928CE"/>
    <w:rsid w:val="00F92F8B"/>
    <w:rsid w:val="00F946E5"/>
    <w:rsid w:val="00F95B3B"/>
    <w:rsid w:val="00F95D9A"/>
    <w:rsid w:val="00F979E9"/>
    <w:rsid w:val="00FA09DD"/>
    <w:rsid w:val="00FA1B16"/>
    <w:rsid w:val="00FA1BE5"/>
    <w:rsid w:val="00FA2DD3"/>
    <w:rsid w:val="00FA2FBA"/>
    <w:rsid w:val="00FA5081"/>
    <w:rsid w:val="00FA7AEE"/>
    <w:rsid w:val="00FA7B85"/>
    <w:rsid w:val="00FA7EE4"/>
    <w:rsid w:val="00FB20B3"/>
    <w:rsid w:val="00FB2D6C"/>
    <w:rsid w:val="00FB4AA8"/>
    <w:rsid w:val="00FB51A1"/>
    <w:rsid w:val="00FB5763"/>
    <w:rsid w:val="00FB6134"/>
    <w:rsid w:val="00FB6329"/>
    <w:rsid w:val="00FB634D"/>
    <w:rsid w:val="00FB74BB"/>
    <w:rsid w:val="00FC05F3"/>
    <w:rsid w:val="00FC149A"/>
    <w:rsid w:val="00FC175F"/>
    <w:rsid w:val="00FC3060"/>
    <w:rsid w:val="00FC33FC"/>
    <w:rsid w:val="00FC56FE"/>
    <w:rsid w:val="00FC69A1"/>
    <w:rsid w:val="00FC7A0B"/>
    <w:rsid w:val="00FC7F91"/>
    <w:rsid w:val="00FD0BC1"/>
    <w:rsid w:val="00FD35F8"/>
    <w:rsid w:val="00FD3EE3"/>
    <w:rsid w:val="00FD4D20"/>
    <w:rsid w:val="00FD4E98"/>
    <w:rsid w:val="00FD5259"/>
    <w:rsid w:val="00FD5676"/>
    <w:rsid w:val="00FD5691"/>
    <w:rsid w:val="00FD70A3"/>
    <w:rsid w:val="00FE1950"/>
    <w:rsid w:val="00FE1D65"/>
    <w:rsid w:val="00FE48D2"/>
    <w:rsid w:val="00FE521A"/>
    <w:rsid w:val="00FE5784"/>
    <w:rsid w:val="00FE5807"/>
    <w:rsid w:val="00FE6BA2"/>
    <w:rsid w:val="00FE6C6D"/>
    <w:rsid w:val="00FE6CB4"/>
    <w:rsid w:val="00FE79BB"/>
    <w:rsid w:val="00FF155E"/>
    <w:rsid w:val="00FF2A15"/>
    <w:rsid w:val="00FF2D46"/>
    <w:rsid w:val="00FF3D40"/>
    <w:rsid w:val="00FF4029"/>
    <w:rsid w:val="00FF46CE"/>
    <w:rsid w:val="00FF49F0"/>
    <w:rsid w:val="00FF5361"/>
    <w:rsid w:val="00FF5704"/>
    <w:rsid w:val="01128811"/>
    <w:rsid w:val="01554F1F"/>
    <w:rsid w:val="016B3E3D"/>
    <w:rsid w:val="01FE5D7E"/>
    <w:rsid w:val="02024408"/>
    <w:rsid w:val="020EA599"/>
    <w:rsid w:val="0211E67A"/>
    <w:rsid w:val="021A580D"/>
    <w:rsid w:val="024E2489"/>
    <w:rsid w:val="026CFE2D"/>
    <w:rsid w:val="0299FFB9"/>
    <w:rsid w:val="02C14860"/>
    <w:rsid w:val="02E3CF5F"/>
    <w:rsid w:val="02E98280"/>
    <w:rsid w:val="032BE367"/>
    <w:rsid w:val="0371407C"/>
    <w:rsid w:val="0390DD97"/>
    <w:rsid w:val="039E9B4D"/>
    <w:rsid w:val="03A89E1A"/>
    <w:rsid w:val="03BAC107"/>
    <w:rsid w:val="03C78570"/>
    <w:rsid w:val="03DCC5A2"/>
    <w:rsid w:val="0403F3F8"/>
    <w:rsid w:val="04040012"/>
    <w:rsid w:val="04186FD4"/>
    <w:rsid w:val="043580A3"/>
    <w:rsid w:val="0436E668"/>
    <w:rsid w:val="0439BEEA"/>
    <w:rsid w:val="0456E28B"/>
    <w:rsid w:val="04947BBA"/>
    <w:rsid w:val="04BC95CF"/>
    <w:rsid w:val="04ED3BE6"/>
    <w:rsid w:val="0530DED4"/>
    <w:rsid w:val="0533A575"/>
    <w:rsid w:val="0543D1B8"/>
    <w:rsid w:val="05AB2D92"/>
    <w:rsid w:val="05CB14BE"/>
    <w:rsid w:val="062A7FF1"/>
    <w:rsid w:val="0664827A"/>
    <w:rsid w:val="06C80854"/>
    <w:rsid w:val="06EA54BF"/>
    <w:rsid w:val="072EEC15"/>
    <w:rsid w:val="07611E37"/>
    <w:rsid w:val="07DC3AC1"/>
    <w:rsid w:val="08056AD7"/>
    <w:rsid w:val="0828FA5B"/>
    <w:rsid w:val="084C1CA8"/>
    <w:rsid w:val="085A12CC"/>
    <w:rsid w:val="08624A1D"/>
    <w:rsid w:val="08A272FD"/>
    <w:rsid w:val="08B5ECB0"/>
    <w:rsid w:val="08D310B5"/>
    <w:rsid w:val="09395346"/>
    <w:rsid w:val="094FF490"/>
    <w:rsid w:val="0977745B"/>
    <w:rsid w:val="097C2DD2"/>
    <w:rsid w:val="0980FC38"/>
    <w:rsid w:val="0A5534F2"/>
    <w:rsid w:val="0A5F0A03"/>
    <w:rsid w:val="0A94020C"/>
    <w:rsid w:val="0AB44247"/>
    <w:rsid w:val="0ACF54A3"/>
    <w:rsid w:val="0B14EA97"/>
    <w:rsid w:val="0B210685"/>
    <w:rsid w:val="0B4C9B6B"/>
    <w:rsid w:val="0B5C7D4E"/>
    <w:rsid w:val="0B78D5DC"/>
    <w:rsid w:val="0B7BAD7E"/>
    <w:rsid w:val="0B856DDC"/>
    <w:rsid w:val="0BA87ABF"/>
    <w:rsid w:val="0BBD2331"/>
    <w:rsid w:val="0BD965B2"/>
    <w:rsid w:val="0BDD6757"/>
    <w:rsid w:val="0BE7EBFE"/>
    <w:rsid w:val="0C293D0B"/>
    <w:rsid w:val="0C6B8893"/>
    <w:rsid w:val="0C6D308A"/>
    <w:rsid w:val="0C79B545"/>
    <w:rsid w:val="0C98073F"/>
    <w:rsid w:val="0CA7ECBD"/>
    <w:rsid w:val="0CC2934B"/>
    <w:rsid w:val="0CD3E111"/>
    <w:rsid w:val="0D1C7D3B"/>
    <w:rsid w:val="0D20D113"/>
    <w:rsid w:val="0D2FA131"/>
    <w:rsid w:val="0D4CB7A0"/>
    <w:rsid w:val="0D75E940"/>
    <w:rsid w:val="0D8D9698"/>
    <w:rsid w:val="0DC874F2"/>
    <w:rsid w:val="0DC93065"/>
    <w:rsid w:val="0DD2C6CF"/>
    <w:rsid w:val="0E216BC9"/>
    <w:rsid w:val="0E286F26"/>
    <w:rsid w:val="0E2D0256"/>
    <w:rsid w:val="0E6766E5"/>
    <w:rsid w:val="0E694E65"/>
    <w:rsid w:val="0E6FD4FC"/>
    <w:rsid w:val="0E90C858"/>
    <w:rsid w:val="0EDBEF42"/>
    <w:rsid w:val="0EE6E229"/>
    <w:rsid w:val="0EEB16A3"/>
    <w:rsid w:val="0F72205A"/>
    <w:rsid w:val="0F99699A"/>
    <w:rsid w:val="0FA793AD"/>
    <w:rsid w:val="1047D5FE"/>
    <w:rsid w:val="105D5E76"/>
    <w:rsid w:val="10760DD7"/>
    <w:rsid w:val="107CCF1E"/>
    <w:rsid w:val="1090218E"/>
    <w:rsid w:val="109A1454"/>
    <w:rsid w:val="10AB3037"/>
    <w:rsid w:val="10D55ECF"/>
    <w:rsid w:val="1102D007"/>
    <w:rsid w:val="11184DE3"/>
    <w:rsid w:val="1121942F"/>
    <w:rsid w:val="1125B3FB"/>
    <w:rsid w:val="115C7949"/>
    <w:rsid w:val="11751F37"/>
    <w:rsid w:val="11A1CC37"/>
    <w:rsid w:val="12033912"/>
    <w:rsid w:val="12140134"/>
    <w:rsid w:val="1226CF87"/>
    <w:rsid w:val="126A3A3E"/>
    <w:rsid w:val="1276FE53"/>
    <w:rsid w:val="12AA0D09"/>
    <w:rsid w:val="12BD8337"/>
    <w:rsid w:val="12F52EBD"/>
    <w:rsid w:val="12F8022E"/>
    <w:rsid w:val="132EECC5"/>
    <w:rsid w:val="133ED9A4"/>
    <w:rsid w:val="134C9CC2"/>
    <w:rsid w:val="136702D9"/>
    <w:rsid w:val="136BF1E1"/>
    <w:rsid w:val="13A52413"/>
    <w:rsid w:val="141B3E15"/>
    <w:rsid w:val="143224FE"/>
    <w:rsid w:val="143D0CE9"/>
    <w:rsid w:val="14A5A623"/>
    <w:rsid w:val="14B3FA7E"/>
    <w:rsid w:val="14B9A385"/>
    <w:rsid w:val="14C218B3"/>
    <w:rsid w:val="14CF1B19"/>
    <w:rsid w:val="14FB461C"/>
    <w:rsid w:val="15097F36"/>
    <w:rsid w:val="1557880B"/>
    <w:rsid w:val="1574C5A6"/>
    <w:rsid w:val="1580181F"/>
    <w:rsid w:val="158C1F49"/>
    <w:rsid w:val="15BA3987"/>
    <w:rsid w:val="15DF6F10"/>
    <w:rsid w:val="15E75AFF"/>
    <w:rsid w:val="15EBF195"/>
    <w:rsid w:val="1637D50F"/>
    <w:rsid w:val="163D007B"/>
    <w:rsid w:val="164133F2"/>
    <w:rsid w:val="16503912"/>
    <w:rsid w:val="16A96CF5"/>
    <w:rsid w:val="16C88CDE"/>
    <w:rsid w:val="16E9F3BE"/>
    <w:rsid w:val="170D2AA0"/>
    <w:rsid w:val="1714ADB3"/>
    <w:rsid w:val="17351086"/>
    <w:rsid w:val="178F82CB"/>
    <w:rsid w:val="179F827A"/>
    <w:rsid w:val="17A1F677"/>
    <w:rsid w:val="17B24937"/>
    <w:rsid w:val="17C08380"/>
    <w:rsid w:val="17C0CC24"/>
    <w:rsid w:val="1812A7BD"/>
    <w:rsid w:val="183A1D67"/>
    <w:rsid w:val="1847ED26"/>
    <w:rsid w:val="18C5FCBF"/>
    <w:rsid w:val="18D3418F"/>
    <w:rsid w:val="18DB4B03"/>
    <w:rsid w:val="18ED13E1"/>
    <w:rsid w:val="18F95EDE"/>
    <w:rsid w:val="19063CAA"/>
    <w:rsid w:val="1942D8D0"/>
    <w:rsid w:val="19655560"/>
    <w:rsid w:val="19874611"/>
    <w:rsid w:val="19A1D242"/>
    <w:rsid w:val="19CB0C62"/>
    <w:rsid w:val="19CF366B"/>
    <w:rsid w:val="19EF973E"/>
    <w:rsid w:val="19FC9044"/>
    <w:rsid w:val="1A0DF3F2"/>
    <w:rsid w:val="1A1EDDFB"/>
    <w:rsid w:val="1A2C371A"/>
    <w:rsid w:val="1A533838"/>
    <w:rsid w:val="1A73C35C"/>
    <w:rsid w:val="1A8EA46D"/>
    <w:rsid w:val="1A9B5212"/>
    <w:rsid w:val="1AC11759"/>
    <w:rsid w:val="1AE85DA8"/>
    <w:rsid w:val="1AEA2FB4"/>
    <w:rsid w:val="1B4591A0"/>
    <w:rsid w:val="1B7038A8"/>
    <w:rsid w:val="1B7647A7"/>
    <w:rsid w:val="1B789385"/>
    <w:rsid w:val="1B9A39B6"/>
    <w:rsid w:val="1BDA62C4"/>
    <w:rsid w:val="1BE4B4D4"/>
    <w:rsid w:val="1BE95F70"/>
    <w:rsid w:val="1C59B434"/>
    <w:rsid w:val="1C7496AE"/>
    <w:rsid w:val="1C8018CF"/>
    <w:rsid w:val="1C95FE24"/>
    <w:rsid w:val="1C9A83D3"/>
    <w:rsid w:val="1D07E43A"/>
    <w:rsid w:val="1D517030"/>
    <w:rsid w:val="1D58AD25"/>
    <w:rsid w:val="1D676F13"/>
    <w:rsid w:val="1D74396E"/>
    <w:rsid w:val="1D95B9FF"/>
    <w:rsid w:val="1DF8631A"/>
    <w:rsid w:val="1DF94AAE"/>
    <w:rsid w:val="1E13CBDE"/>
    <w:rsid w:val="1E2679A0"/>
    <w:rsid w:val="1E4D9ABE"/>
    <w:rsid w:val="1E70CF30"/>
    <w:rsid w:val="1E79F270"/>
    <w:rsid w:val="1EC550B2"/>
    <w:rsid w:val="1ED67494"/>
    <w:rsid w:val="1EDF529C"/>
    <w:rsid w:val="1EEF40A5"/>
    <w:rsid w:val="1F21E5CB"/>
    <w:rsid w:val="1F27DBFE"/>
    <w:rsid w:val="1F494715"/>
    <w:rsid w:val="1F5F1C1B"/>
    <w:rsid w:val="1F6EE65E"/>
    <w:rsid w:val="1F95C27B"/>
    <w:rsid w:val="1FC87F7A"/>
    <w:rsid w:val="1FF43038"/>
    <w:rsid w:val="1FFAAFA9"/>
    <w:rsid w:val="20188A22"/>
    <w:rsid w:val="201E48C6"/>
    <w:rsid w:val="20591C98"/>
    <w:rsid w:val="2075161A"/>
    <w:rsid w:val="209FBB1A"/>
    <w:rsid w:val="20FBDBCF"/>
    <w:rsid w:val="21879BA3"/>
    <w:rsid w:val="21B1B773"/>
    <w:rsid w:val="21C872E4"/>
    <w:rsid w:val="21D34FBB"/>
    <w:rsid w:val="21F17815"/>
    <w:rsid w:val="2213C361"/>
    <w:rsid w:val="2214D6FD"/>
    <w:rsid w:val="221C1EB4"/>
    <w:rsid w:val="222946C2"/>
    <w:rsid w:val="22655196"/>
    <w:rsid w:val="2268D5A4"/>
    <w:rsid w:val="226975E8"/>
    <w:rsid w:val="227DD393"/>
    <w:rsid w:val="22861C79"/>
    <w:rsid w:val="2297AC30"/>
    <w:rsid w:val="229E069C"/>
    <w:rsid w:val="22A81A30"/>
    <w:rsid w:val="22B01EE0"/>
    <w:rsid w:val="22C98C3B"/>
    <w:rsid w:val="22EA653E"/>
    <w:rsid w:val="230BC6DF"/>
    <w:rsid w:val="2318C12B"/>
    <w:rsid w:val="231DB79A"/>
    <w:rsid w:val="231E65AC"/>
    <w:rsid w:val="232F0B4A"/>
    <w:rsid w:val="23CBD622"/>
    <w:rsid w:val="23D2854B"/>
    <w:rsid w:val="23DA967A"/>
    <w:rsid w:val="23E06523"/>
    <w:rsid w:val="23F12766"/>
    <w:rsid w:val="247A60E3"/>
    <w:rsid w:val="24A46241"/>
    <w:rsid w:val="24B987FB"/>
    <w:rsid w:val="251CB7B6"/>
    <w:rsid w:val="2584AE01"/>
    <w:rsid w:val="2624C67D"/>
    <w:rsid w:val="2639790B"/>
    <w:rsid w:val="263C8363"/>
    <w:rsid w:val="263D8186"/>
    <w:rsid w:val="26437691"/>
    <w:rsid w:val="26563F34"/>
    <w:rsid w:val="2669B3E6"/>
    <w:rsid w:val="26A5C351"/>
    <w:rsid w:val="26A6E658"/>
    <w:rsid w:val="26B2F49F"/>
    <w:rsid w:val="26B7DC5A"/>
    <w:rsid w:val="26BEEBBF"/>
    <w:rsid w:val="26C7179E"/>
    <w:rsid w:val="26DB6C6A"/>
    <w:rsid w:val="26E0D298"/>
    <w:rsid w:val="26E4BC02"/>
    <w:rsid w:val="271AE600"/>
    <w:rsid w:val="273CE2A0"/>
    <w:rsid w:val="27551149"/>
    <w:rsid w:val="2802A16E"/>
    <w:rsid w:val="2804D412"/>
    <w:rsid w:val="28398EDB"/>
    <w:rsid w:val="28472B7D"/>
    <w:rsid w:val="286AAA0E"/>
    <w:rsid w:val="28B5A17A"/>
    <w:rsid w:val="28C7DAEF"/>
    <w:rsid w:val="29045D94"/>
    <w:rsid w:val="294AB235"/>
    <w:rsid w:val="2961F36F"/>
    <w:rsid w:val="297119CD"/>
    <w:rsid w:val="2987BD1E"/>
    <w:rsid w:val="29AFFE9E"/>
    <w:rsid w:val="29E75BCD"/>
    <w:rsid w:val="2A02D003"/>
    <w:rsid w:val="2A1E3EF0"/>
    <w:rsid w:val="2A223B5A"/>
    <w:rsid w:val="2A5CA3B3"/>
    <w:rsid w:val="2A67B232"/>
    <w:rsid w:val="2A9D181A"/>
    <w:rsid w:val="2AB0F97D"/>
    <w:rsid w:val="2B053897"/>
    <w:rsid w:val="2B0FF486"/>
    <w:rsid w:val="2B4AD2E0"/>
    <w:rsid w:val="2B4FA5B2"/>
    <w:rsid w:val="2B79C0B9"/>
    <w:rsid w:val="2BB976AF"/>
    <w:rsid w:val="2BBCC9F8"/>
    <w:rsid w:val="2BDBB15A"/>
    <w:rsid w:val="2BEA4152"/>
    <w:rsid w:val="2C0993CD"/>
    <w:rsid w:val="2C0B57C1"/>
    <w:rsid w:val="2C147997"/>
    <w:rsid w:val="2CF08951"/>
    <w:rsid w:val="2D198213"/>
    <w:rsid w:val="2D358666"/>
    <w:rsid w:val="2D43A325"/>
    <w:rsid w:val="2D7857BE"/>
    <w:rsid w:val="2D878E84"/>
    <w:rsid w:val="2D8B8B86"/>
    <w:rsid w:val="2D9EE8C2"/>
    <w:rsid w:val="2DD517D8"/>
    <w:rsid w:val="2E475D75"/>
    <w:rsid w:val="2E50DB01"/>
    <w:rsid w:val="2E681914"/>
    <w:rsid w:val="2E6DFE72"/>
    <w:rsid w:val="2E749C09"/>
    <w:rsid w:val="2EB11681"/>
    <w:rsid w:val="2EBD2AAD"/>
    <w:rsid w:val="2EC0351C"/>
    <w:rsid w:val="2EF3EEEF"/>
    <w:rsid w:val="2F5891EB"/>
    <w:rsid w:val="2F78F1D4"/>
    <w:rsid w:val="2F907F67"/>
    <w:rsid w:val="2FAB36A2"/>
    <w:rsid w:val="2FB1539B"/>
    <w:rsid w:val="2FB2CF00"/>
    <w:rsid w:val="2FED7D51"/>
    <w:rsid w:val="2FF30FC7"/>
    <w:rsid w:val="303FA9DE"/>
    <w:rsid w:val="303FF18E"/>
    <w:rsid w:val="30651320"/>
    <w:rsid w:val="30869BE6"/>
    <w:rsid w:val="308978D6"/>
    <w:rsid w:val="30A28BD0"/>
    <w:rsid w:val="30A53F36"/>
    <w:rsid w:val="30C616AF"/>
    <w:rsid w:val="30F5C57B"/>
    <w:rsid w:val="311483BF"/>
    <w:rsid w:val="312BC339"/>
    <w:rsid w:val="315A1A9A"/>
    <w:rsid w:val="315C87B0"/>
    <w:rsid w:val="3176C4D7"/>
    <w:rsid w:val="3179EC37"/>
    <w:rsid w:val="31B293FB"/>
    <w:rsid w:val="31DCB27B"/>
    <w:rsid w:val="31E735F3"/>
    <w:rsid w:val="31F5DBD8"/>
    <w:rsid w:val="321DC146"/>
    <w:rsid w:val="321E85B8"/>
    <w:rsid w:val="32699740"/>
    <w:rsid w:val="3286F996"/>
    <w:rsid w:val="32BE4140"/>
    <w:rsid w:val="32C4D04E"/>
    <w:rsid w:val="32D2E0F1"/>
    <w:rsid w:val="32E5B6BC"/>
    <w:rsid w:val="32FED3B6"/>
    <w:rsid w:val="3318F7F3"/>
    <w:rsid w:val="333D51CB"/>
    <w:rsid w:val="3352DDDE"/>
    <w:rsid w:val="33A197A7"/>
    <w:rsid w:val="33B64EE9"/>
    <w:rsid w:val="33BB4A8B"/>
    <w:rsid w:val="33BC8B01"/>
    <w:rsid w:val="33C00981"/>
    <w:rsid w:val="343FABC0"/>
    <w:rsid w:val="345AB224"/>
    <w:rsid w:val="346D5156"/>
    <w:rsid w:val="34B3CC74"/>
    <w:rsid w:val="34E54D00"/>
    <w:rsid w:val="351FF6E1"/>
    <w:rsid w:val="354DA077"/>
    <w:rsid w:val="36514D6F"/>
    <w:rsid w:val="3677404A"/>
    <w:rsid w:val="367CD8C7"/>
    <w:rsid w:val="367EE938"/>
    <w:rsid w:val="3684B5F7"/>
    <w:rsid w:val="36AAAD5F"/>
    <w:rsid w:val="36EAFE2C"/>
    <w:rsid w:val="37365D3E"/>
    <w:rsid w:val="376C9654"/>
    <w:rsid w:val="377573F1"/>
    <w:rsid w:val="378DD5CB"/>
    <w:rsid w:val="37D7DAA0"/>
    <w:rsid w:val="37E07029"/>
    <w:rsid w:val="37F3D760"/>
    <w:rsid w:val="38323F8D"/>
    <w:rsid w:val="3870C000"/>
    <w:rsid w:val="387A5247"/>
    <w:rsid w:val="388A395A"/>
    <w:rsid w:val="3894AE8D"/>
    <w:rsid w:val="389BD3FA"/>
    <w:rsid w:val="38A436F6"/>
    <w:rsid w:val="38B0BB75"/>
    <w:rsid w:val="38B45F92"/>
    <w:rsid w:val="38C008B9"/>
    <w:rsid w:val="38E33B42"/>
    <w:rsid w:val="39074D2F"/>
    <w:rsid w:val="39172D86"/>
    <w:rsid w:val="391F8E92"/>
    <w:rsid w:val="392E9134"/>
    <w:rsid w:val="398BDE7E"/>
    <w:rsid w:val="39C9099A"/>
    <w:rsid w:val="39F17A5E"/>
    <w:rsid w:val="3A34DD65"/>
    <w:rsid w:val="3A401031"/>
    <w:rsid w:val="3A4D76CA"/>
    <w:rsid w:val="3A9058E0"/>
    <w:rsid w:val="3A93F8CF"/>
    <w:rsid w:val="3AC91AFD"/>
    <w:rsid w:val="3AF1F9F0"/>
    <w:rsid w:val="3B215F39"/>
    <w:rsid w:val="3B627543"/>
    <w:rsid w:val="3BB6A5C4"/>
    <w:rsid w:val="3C56F9CB"/>
    <w:rsid w:val="3C79ED03"/>
    <w:rsid w:val="3CFB362C"/>
    <w:rsid w:val="3D11E8F1"/>
    <w:rsid w:val="3D1A8D64"/>
    <w:rsid w:val="3D2C6182"/>
    <w:rsid w:val="3D2CAD40"/>
    <w:rsid w:val="3D53AAEF"/>
    <w:rsid w:val="3D9A73AE"/>
    <w:rsid w:val="3DB8EFAD"/>
    <w:rsid w:val="3E012A4F"/>
    <w:rsid w:val="3E2519EB"/>
    <w:rsid w:val="3E385259"/>
    <w:rsid w:val="3E47C78D"/>
    <w:rsid w:val="3EA80540"/>
    <w:rsid w:val="3ECD7728"/>
    <w:rsid w:val="3ED4AF67"/>
    <w:rsid w:val="3EF4D505"/>
    <w:rsid w:val="3EF784F2"/>
    <w:rsid w:val="3F18B710"/>
    <w:rsid w:val="3F3086CA"/>
    <w:rsid w:val="3F7F75F0"/>
    <w:rsid w:val="3F8D9A44"/>
    <w:rsid w:val="3F9045AD"/>
    <w:rsid w:val="3FA56145"/>
    <w:rsid w:val="3FB79CB8"/>
    <w:rsid w:val="3FC678D0"/>
    <w:rsid w:val="3FDF9172"/>
    <w:rsid w:val="400D1FCF"/>
    <w:rsid w:val="40128E76"/>
    <w:rsid w:val="4018229F"/>
    <w:rsid w:val="4079A964"/>
    <w:rsid w:val="40C7A84F"/>
    <w:rsid w:val="40F19721"/>
    <w:rsid w:val="4101C36E"/>
    <w:rsid w:val="41150F88"/>
    <w:rsid w:val="4173D8E8"/>
    <w:rsid w:val="41AEB742"/>
    <w:rsid w:val="41B04D83"/>
    <w:rsid w:val="41BE3C44"/>
    <w:rsid w:val="420F82EA"/>
    <w:rsid w:val="42282824"/>
    <w:rsid w:val="4232E5AC"/>
    <w:rsid w:val="42641D08"/>
    <w:rsid w:val="4272681F"/>
    <w:rsid w:val="427282C0"/>
    <w:rsid w:val="427D30A9"/>
    <w:rsid w:val="42A3584B"/>
    <w:rsid w:val="42AA3FE9"/>
    <w:rsid w:val="42AD0F99"/>
    <w:rsid w:val="42AEE7D3"/>
    <w:rsid w:val="42F1107A"/>
    <w:rsid w:val="43A17554"/>
    <w:rsid w:val="43B500A8"/>
    <w:rsid w:val="43DB0923"/>
    <w:rsid w:val="43DD774E"/>
    <w:rsid w:val="44030657"/>
    <w:rsid w:val="447E094A"/>
    <w:rsid w:val="449D6077"/>
    <w:rsid w:val="44AD6AE2"/>
    <w:rsid w:val="44AEFFD3"/>
    <w:rsid w:val="44F131DD"/>
    <w:rsid w:val="451790EF"/>
    <w:rsid w:val="451EF146"/>
    <w:rsid w:val="452DFB4F"/>
    <w:rsid w:val="4554522D"/>
    <w:rsid w:val="45A95F4E"/>
    <w:rsid w:val="45AE7D81"/>
    <w:rsid w:val="45E30592"/>
    <w:rsid w:val="4608EC76"/>
    <w:rsid w:val="4678DC0A"/>
    <w:rsid w:val="467EC0C3"/>
    <w:rsid w:val="46B5C579"/>
    <w:rsid w:val="46C061B9"/>
    <w:rsid w:val="46C1820B"/>
    <w:rsid w:val="4702D8E0"/>
    <w:rsid w:val="4712C946"/>
    <w:rsid w:val="472A4A6F"/>
    <w:rsid w:val="4736518D"/>
    <w:rsid w:val="4763F1A2"/>
    <w:rsid w:val="4774BE59"/>
    <w:rsid w:val="47795BC8"/>
    <w:rsid w:val="47F1F636"/>
    <w:rsid w:val="484EBC85"/>
    <w:rsid w:val="489D2437"/>
    <w:rsid w:val="48D5E58D"/>
    <w:rsid w:val="48FC3C3F"/>
    <w:rsid w:val="49119773"/>
    <w:rsid w:val="4969F0EE"/>
    <w:rsid w:val="4983EC04"/>
    <w:rsid w:val="4985FDEB"/>
    <w:rsid w:val="49882156"/>
    <w:rsid w:val="49AA9A5B"/>
    <w:rsid w:val="49AEE237"/>
    <w:rsid w:val="49DC145C"/>
    <w:rsid w:val="4A036456"/>
    <w:rsid w:val="4A2862BF"/>
    <w:rsid w:val="4A3441FA"/>
    <w:rsid w:val="4A371251"/>
    <w:rsid w:val="4A47F61E"/>
    <w:rsid w:val="4A493C13"/>
    <w:rsid w:val="4A5166FD"/>
    <w:rsid w:val="4A592D45"/>
    <w:rsid w:val="4A774889"/>
    <w:rsid w:val="4AA1DD1A"/>
    <w:rsid w:val="4ABCADD1"/>
    <w:rsid w:val="4AC8C90B"/>
    <w:rsid w:val="4AFC5FC8"/>
    <w:rsid w:val="4B432ABC"/>
    <w:rsid w:val="4B60A778"/>
    <w:rsid w:val="4B82A7CC"/>
    <w:rsid w:val="4BBBBB97"/>
    <w:rsid w:val="4BBD418F"/>
    <w:rsid w:val="4C375856"/>
    <w:rsid w:val="4C4945AB"/>
    <w:rsid w:val="4C59993F"/>
    <w:rsid w:val="4C66A33B"/>
    <w:rsid w:val="4C767312"/>
    <w:rsid w:val="4C8EF7C5"/>
    <w:rsid w:val="4C90FDA7"/>
    <w:rsid w:val="4C9416D7"/>
    <w:rsid w:val="4CAEEEA5"/>
    <w:rsid w:val="4CB0BDA1"/>
    <w:rsid w:val="4CC1AD26"/>
    <w:rsid w:val="4CD18B3A"/>
    <w:rsid w:val="4CD9B5C0"/>
    <w:rsid w:val="4D25377F"/>
    <w:rsid w:val="4D494683"/>
    <w:rsid w:val="4D6455A7"/>
    <w:rsid w:val="4D950171"/>
    <w:rsid w:val="4DBDC70B"/>
    <w:rsid w:val="4DF53DAD"/>
    <w:rsid w:val="4E04A9D2"/>
    <w:rsid w:val="4E2904F6"/>
    <w:rsid w:val="4E2AD7E9"/>
    <w:rsid w:val="4E428DB0"/>
    <w:rsid w:val="4E6DD6C5"/>
    <w:rsid w:val="4E7DA09F"/>
    <w:rsid w:val="4E9ED1EB"/>
    <w:rsid w:val="4ED2D7CA"/>
    <w:rsid w:val="4F290700"/>
    <w:rsid w:val="4F4BD244"/>
    <w:rsid w:val="4F53EB37"/>
    <w:rsid w:val="4F975805"/>
    <w:rsid w:val="4FDFB725"/>
    <w:rsid w:val="4FE23FB1"/>
    <w:rsid w:val="50099458"/>
    <w:rsid w:val="500FA6F7"/>
    <w:rsid w:val="503D7F45"/>
    <w:rsid w:val="50619396"/>
    <w:rsid w:val="506FEEFD"/>
    <w:rsid w:val="507A82AC"/>
    <w:rsid w:val="50886491"/>
    <w:rsid w:val="50A23EFF"/>
    <w:rsid w:val="50F74962"/>
    <w:rsid w:val="513E28F8"/>
    <w:rsid w:val="5145764E"/>
    <w:rsid w:val="514BB122"/>
    <w:rsid w:val="51785BF6"/>
    <w:rsid w:val="5182D089"/>
    <w:rsid w:val="5195B618"/>
    <w:rsid w:val="51AC2B6B"/>
    <w:rsid w:val="51B54161"/>
    <w:rsid w:val="51E30E8F"/>
    <w:rsid w:val="51EF2FC7"/>
    <w:rsid w:val="52047EC2"/>
    <w:rsid w:val="52168F60"/>
    <w:rsid w:val="5234907E"/>
    <w:rsid w:val="5269E57F"/>
    <w:rsid w:val="5293DEDE"/>
    <w:rsid w:val="52AB0E31"/>
    <w:rsid w:val="52CA7A8D"/>
    <w:rsid w:val="52D79BEA"/>
    <w:rsid w:val="5321EA27"/>
    <w:rsid w:val="53329760"/>
    <w:rsid w:val="53352866"/>
    <w:rsid w:val="533C93C4"/>
    <w:rsid w:val="536A3976"/>
    <w:rsid w:val="54255056"/>
    <w:rsid w:val="54303E05"/>
    <w:rsid w:val="54359325"/>
    <w:rsid w:val="543BE55A"/>
    <w:rsid w:val="54502A50"/>
    <w:rsid w:val="5462418E"/>
    <w:rsid w:val="5462F243"/>
    <w:rsid w:val="54C84D6C"/>
    <w:rsid w:val="54EECF43"/>
    <w:rsid w:val="54FBB8BC"/>
    <w:rsid w:val="5500025A"/>
    <w:rsid w:val="55227BC4"/>
    <w:rsid w:val="554C0C9F"/>
    <w:rsid w:val="557100AD"/>
    <w:rsid w:val="557EB18B"/>
    <w:rsid w:val="559B407D"/>
    <w:rsid w:val="55A7BBBA"/>
    <w:rsid w:val="55A836D8"/>
    <w:rsid w:val="55AFE3FD"/>
    <w:rsid w:val="55D95902"/>
    <w:rsid w:val="55F4CCFA"/>
    <w:rsid w:val="560AFE4A"/>
    <w:rsid w:val="560B8C8F"/>
    <w:rsid w:val="560C399A"/>
    <w:rsid w:val="5610D5C8"/>
    <w:rsid w:val="5619DB39"/>
    <w:rsid w:val="56268664"/>
    <w:rsid w:val="5677A5A6"/>
    <w:rsid w:val="56920EBC"/>
    <w:rsid w:val="576EA2B5"/>
    <w:rsid w:val="57A55FA7"/>
    <w:rsid w:val="57C079D3"/>
    <w:rsid w:val="57D8EA13"/>
    <w:rsid w:val="57E567DB"/>
    <w:rsid w:val="581D7147"/>
    <w:rsid w:val="584AC152"/>
    <w:rsid w:val="5873A050"/>
    <w:rsid w:val="5876CCD1"/>
    <w:rsid w:val="589CB595"/>
    <w:rsid w:val="58ADBD6F"/>
    <w:rsid w:val="58D1C5E6"/>
    <w:rsid w:val="58FCB301"/>
    <w:rsid w:val="592227A1"/>
    <w:rsid w:val="59239B73"/>
    <w:rsid w:val="596D53C6"/>
    <w:rsid w:val="598D6D05"/>
    <w:rsid w:val="599B49D5"/>
    <w:rsid w:val="59BFE7D9"/>
    <w:rsid w:val="59FB9A96"/>
    <w:rsid w:val="5A16633D"/>
    <w:rsid w:val="5A615EF2"/>
    <w:rsid w:val="5B0AC77E"/>
    <w:rsid w:val="5B370BE8"/>
    <w:rsid w:val="5B6CC0CE"/>
    <w:rsid w:val="5B79EBFB"/>
    <w:rsid w:val="5BC815F3"/>
    <w:rsid w:val="5BF310E2"/>
    <w:rsid w:val="5C116EAC"/>
    <w:rsid w:val="5CC2BF8C"/>
    <w:rsid w:val="5CCA38D3"/>
    <w:rsid w:val="5CD5CAD4"/>
    <w:rsid w:val="5CFCC639"/>
    <w:rsid w:val="5D3E7368"/>
    <w:rsid w:val="5D4C33C8"/>
    <w:rsid w:val="5D57168E"/>
    <w:rsid w:val="5D828AFD"/>
    <w:rsid w:val="5D8841E1"/>
    <w:rsid w:val="5DAE9FFD"/>
    <w:rsid w:val="5DAFB6EB"/>
    <w:rsid w:val="5DD03118"/>
    <w:rsid w:val="5DDE24E6"/>
    <w:rsid w:val="5E08758C"/>
    <w:rsid w:val="5E466EB3"/>
    <w:rsid w:val="5E554551"/>
    <w:rsid w:val="5E61AACF"/>
    <w:rsid w:val="5EB98376"/>
    <w:rsid w:val="5EDBEA0B"/>
    <w:rsid w:val="5EE9D536"/>
    <w:rsid w:val="5EEA0B6D"/>
    <w:rsid w:val="5EF85298"/>
    <w:rsid w:val="5EFB9551"/>
    <w:rsid w:val="5F0F271E"/>
    <w:rsid w:val="5F100051"/>
    <w:rsid w:val="5F425102"/>
    <w:rsid w:val="5F8AECB7"/>
    <w:rsid w:val="5F8D5517"/>
    <w:rsid w:val="5FD1E158"/>
    <w:rsid w:val="5FD783A9"/>
    <w:rsid w:val="600DD765"/>
    <w:rsid w:val="6029ACED"/>
    <w:rsid w:val="602A7923"/>
    <w:rsid w:val="608B1D2D"/>
    <w:rsid w:val="608D7A05"/>
    <w:rsid w:val="609A9330"/>
    <w:rsid w:val="609C262E"/>
    <w:rsid w:val="60A8344D"/>
    <w:rsid w:val="61043782"/>
    <w:rsid w:val="610ADF63"/>
    <w:rsid w:val="6127B560"/>
    <w:rsid w:val="61911149"/>
    <w:rsid w:val="61959D35"/>
    <w:rsid w:val="619AD114"/>
    <w:rsid w:val="61AEBBB9"/>
    <w:rsid w:val="6208F115"/>
    <w:rsid w:val="62126D47"/>
    <w:rsid w:val="622E46D7"/>
    <w:rsid w:val="6253ADBB"/>
    <w:rsid w:val="6260879C"/>
    <w:rsid w:val="62703EB8"/>
    <w:rsid w:val="62A9DCBC"/>
    <w:rsid w:val="633339C6"/>
    <w:rsid w:val="635F46D2"/>
    <w:rsid w:val="636A82C7"/>
    <w:rsid w:val="639A25FD"/>
    <w:rsid w:val="63A6CF54"/>
    <w:rsid w:val="640BDC1E"/>
    <w:rsid w:val="643655D7"/>
    <w:rsid w:val="645342F8"/>
    <w:rsid w:val="6469FA6F"/>
    <w:rsid w:val="64A1B909"/>
    <w:rsid w:val="64A9D3A6"/>
    <w:rsid w:val="64B60381"/>
    <w:rsid w:val="64BF0F96"/>
    <w:rsid w:val="6529DDA7"/>
    <w:rsid w:val="653FE46D"/>
    <w:rsid w:val="656F7839"/>
    <w:rsid w:val="659FB6D7"/>
    <w:rsid w:val="65C1DB87"/>
    <w:rsid w:val="65D0EF7E"/>
    <w:rsid w:val="6600A5AE"/>
    <w:rsid w:val="661ED53B"/>
    <w:rsid w:val="66AB2177"/>
    <w:rsid w:val="66D27B2F"/>
    <w:rsid w:val="66E5A086"/>
    <w:rsid w:val="66E7A92A"/>
    <w:rsid w:val="66EB95DE"/>
    <w:rsid w:val="66F30B7F"/>
    <w:rsid w:val="672193FA"/>
    <w:rsid w:val="672791AB"/>
    <w:rsid w:val="67414CFA"/>
    <w:rsid w:val="67432373"/>
    <w:rsid w:val="678F42BB"/>
    <w:rsid w:val="679D10AC"/>
    <w:rsid w:val="67DB19EA"/>
    <w:rsid w:val="67EFD8A5"/>
    <w:rsid w:val="67F4B3A1"/>
    <w:rsid w:val="67F8B6B7"/>
    <w:rsid w:val="680D4B73"/>
    <w:rsid w:val="68359DE1"/>
    <w:rsid w:val="683621D8"/>
    <w:rsid w:val="683B1288"/>
    <w:rsid w:val="686613C7"/>
    <w:rsid w:val="68E2E433"/>
    <w:rsid w:val="69154145"/>
    <w:rsid w:val="69376133"/>
    <w:rsid w:val="69785617"/>
    <w:rsid w:val="69986967"/>
    <w:rsid w:val="69D19293"/>
    <w:rsid w:val="6A126EBB"/>
    <w:rsid w:val="6A4D207B"/>
    <w:rsid w:val="6A4DED92"/>
    <w:rsid w:val="6A84D0D8"/>
    <w:rsid w:val="6A99D4ED"/>
    <w:rsid w:val="6AC0215D"/>
    <w:rsid w:val="6AE69667"/>
    <w:rsid w:val="6B058153"/>
    <w:rsid w:val="6BB5815A"/>
    <w:rsid w:val="6BD96106"/>
    <w:rsid w:val="6C0DAD4F"/>
    <w:rsid w:val="6C6B0821"/>
    <w:rsid w:val="6C6C8894"/>
    <w:rsid w:val="6C8FEC4F"/>
    <w:rsid w:val="6C9F9CD1"/>
    <w:rsid w:val="6CC0F3AF"/>
    <w:rsid w:val="6CD481B5"/>
    <w:rsid w:val="6CD65EA5"/>
    <w:rsid w:val="6CE00496"/>
    <w:rsid w:val="6CF934F5"/>
    <w:rsid w:val="6D0017ED"/>
    <w:rsid w:val="6D33074E"/>
    <w:rsid w:val="6D3BAB79"/>
    <w:rsid w:val="6D75F524"/>
    <w:rsid w:val="6DC2DB9D"/>
    <w:rsid w:val="6DF8E189"/>
    <w:rsid w:val="6E1152AA"/>
    <w:rsid w:val="6E3A8DFF"/>
    <w:rsid w:val="6E5649CF"/>
    <w:rsid w:val="6E627C77"/>
    <w:rsid w:val="6EC755FF"/>
    <w:rsid w:val="6EDD3FED"/>
    <w:rsid w:val="6EE14D7A"/>
    <w:rsid w:val="6F0D02C9"/>
    <w:rsid w:val="6F28AF3C"/>
    <w:rsid w:val="6F4B238D"/>
    <w:rsid w:val="6F6499A1"/>
    <w:rsid w:val="6F80F154"/>
    <w:rsid w:val="6F81C4AF"/>
    <w:rsid w:val="6FA8610F"/>
    <w:rsid w:val="6FF26741"/>
    <w:rsid w:val="700FA449"/>
    <w:rsid w:val="701C9356"/>
    <w:rsid w:val="705E2CE1"/>
    <w:rsid w:val="7096B899"/>
    <w:rsid w:val="70ADAAD7"/>
    <w:rsid w:val="70BA9106"/>
    <w:rsid w:val="70D136C9"/>
    <w:rsid w:val="70DB1CD0"/>
    <w:rsid w:val="70DC4A85"/>
    <w:rsid w:val="70F91393"/>
    <w:rsid w:val="7103F2CF"/>
    <w:rsid w:val="71AC6A15"/>
    <w:rsid w:val="71AD0D1B"/>
    <w:rsid w:val="71BF115D"/>
    <w:rsid w:val="71E6F6A5"/>
    <w:rsid w:val="71FF97E5"/>
    <w:rsid w:val="7206EC0A"/>
    <w:rsid w:val="7208203D"/>
    <w:rsid w:val="721486FF"/>
    <w:rsid w:val="725F2581"/>
    <w:rsid w:val="7287CC3A"/>
    <w:rsid w:val="73363E4B"/>
    <w:rsid w:val="7376FE77"/>
    <w:rsid w:val="737F880E"/>
    <w:rsid w:val="738C2970"/>
    <w:rsid w:val="73D7BFAC"/>
    <w:rsid w:val="74088FCD"/>
    <w:rsid w:val="740F523C"/>
    <w:rsid w:val="742E8468"/>
    <w:rsid w:val="750C896E"/>
    <w:rsid w:val="75596DC6"/>
    <w:rsid w:val="7591BE05"/>
    <w:rsid w:val="7593CC24"/>
    <w:rsid w:val="75A53D49"/>
    <w:rsid w:val="7609AF76"/>
    <w:rsid w:val="76158F08"/>
    <w:rsid w:val="761C8769"/>
    <w:rsid w:val="76A63687"/>
    <w:rsid w:val="76C969BD"/>
    <w:rsid w:val="76C97E4E"/>
    <w:rsid w:val="76D88689"/>
    <w:rsid w:val="76FB5D5B"/>
    <w:rsid w:val="77010F20"/>
    <w:rsid w:val="7725AE68"/>
    <w:rsid w:val="772FA042"/>
    <w:rsid w:val="77872F0B"/>
    <w:rsid w:val="77919CF8"/>
    <w:rsid w:val="77AFA761"/>
    <w:rsid w:val="77C41AF6"/>
    <w:rsid w:val="77CB22E1"/>
    <w:rsid w:val="77E3D46E"/>
    <w:rsid w:val="7852FF30"/>
    <w:rsid w:val="7854D827"/>
    <w:rsid w:val="786753FC"/>
    <w:rsid w:val="787BBA82"/>
    <w:rsid w:val="787DC6EF"/>
    <w:rsid w:val="78A2FE2E"/>
    <w:rsid w:val="78B41D55"/>
    <w:rsid w:val="78D7296F"/>
    <w:rsid w:val="78E639A0"/>
    <w:rsid w:val="7939404F"/>
    <w:rsid w:val="7951241C"/>
    <w:rsid w:val="79657E6A"/>
    <w:rsid w:val="79805C15"/>
    <w:rsid w:val="79834C9D"/>
    <w:rsid w:val="79DB59C6"/>
    <w:rsid w:val="79E1DE33"/>
    <w:rsid w:val="79F03D08"/>
    <w:rsid w:val="79F868BF"/>
    <w:rsid w:val="7A4147F0"/>
    <w:rsid w:val="7A55FDA1"/>
    <w:rsid w:val="7A5EDB9A"/>
    <w:rsid w:val="7A8671DA"/>
    <w:rsid w:val="7A951BD6"/>
    <w:rsid w:val="7AB733B3"/>
    <w:rsid w:val="7ACDED79"/>
    <w:rsid w:val="7AF8AEE4"/>
    <w:rsid w:val="7B0BC5CD"/>
    <w:rsid w:val="7B2B6C0D"/>
    <w:rsid w:val="7B2BFEEF"/>
    <w:rsid w:val="7B311679"/>
    <w:rsid w:val="7B43349E"/>
    <w:rsid w:val="7B615BFE"/>
    <w:rsid w:val="7B6527EE"/>
    <w:rsid w:val="7BFD4884"/>
    <w:rsid w:val="7C083229"/>
    <w:rsid w:val="7CAC1BBA"/>
    <w:rsid w:val="7CFBDD10"/>
    <w:rsid w:val="7D1F9775"/>
    <w:rsid w:val="7D22689A"/>
    <w:rsid w:val="7D35B1C9"/>
    <w:rsid w:val="7D7F9229"/>
    <w:rsid w:val="7DACD7C5"/>
    <w:rsid w:val="7DAF4EDE"/>
    <w:rsid w:val="7DED0C2C"/>
    <w:rsid w:val="7E06C736"/>
    <w:rsid w:val="7E29BA6D"/>
    <w:rsid w:val="7E355823"/>
    <w:rsid w:val="7E3835D6"/>
    <w:rsid w:val="7EAC8184"/>
    <w:rsid w:val="7EB389D4"/>
    <w:rsid w:val="7EC75476"/>
    <w:rsid w:val="7EDB0B39"/>
    <w:rsid w:val="7EE14F36"/>
    <w:rsid w:val="7F03A56E"/>
    <w:rsid w:val="7F15E9A0"/>
    <w:rsid w:val="7F8356EE"/>
    <w:rsid w:val="7F9B0F16"/>
    <w:rsid w:val="7FA10661"/>
    <w:rsid w:val="7FB3CC3C"/>
    <w:rsid w:val="7FD872C5"/>
    <w:rsid w:val="7FF726F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CFE8A"/>
  <w15:docId w15:val="{46AB987D-E467-406A-BAAF-77D0F1F6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F13F0"/>
    <w:rPr>
      <w:rFonts w:asciiTheme="minorHAnsi" w:hAnsiTheme="minorHAnsi"/>
      <w:sz w:val="22"/>
      <w:szCs w:val="24"/>
      <w:lang w:val="en-GB"/>
    </w:rPr>
  </w:style>
  <w:style w:type="paragraph" w:styleId="Heading1">
    <w:name w:val="heading 1"/>
    <w:basedOn w:val="Normal"/>
    <w:next w:val="BodyText"/>
    <w:link w:val="Heading1Char"/>
    <w:qFormat/>
    <w:rsid w:val="00796D38"/>
    <w:pPr>
      <w:keepNext/>
      <w:pageBreakBefore/>
      <w:numPr>
        <w:numId w:val="2"/>
      </w:numPr>
      <w:tabs>
        <w:tab w:val="left" w:pos="851"/>
      </w:tabs>
      <w:spacing w:before="240" w:after="360"/>
      <w:ind w:left="851" w:hanging="851"/>
      <w:outlineLvl w:val="0"/>
    </w:pPr>
    <w:rPr>
      <w:rFonts w:asciiTheme="majorHAnsi" w:hAnsiTheme="majorHAnsi" w:cs="Arial"/>
      <w:bCs/>
      <w:noProof/>
      <w:sz w:val="32"/>
      <w:szCs w:val="28"/>
    </w:rPr>
  </w:style>
  <w:style w:type="paragraph" w:styleId="Heading2">
    <w:name w:val="heading 2"/>
    <w:basedOn w:val="Normal"/>
    <w:next w:val="BodyText"/>
    <w:link w:val="Heading2Char"/>
    <w:qFormat/>
    <w:rsid w:val="00D36892"/>
    <w:pPr>
      <w:keepNext/>
      <w:pageBreakBefore/>
      <w:numPr>
        <w:ilvl w:val="1"/>
        <w:numId w:val="2"/>
      </w:numPr>
      <w:tabs>
        <w:tab w:val="left" w:pos="851"/>
      </w:tabs>
      <w:spacing w:before="280" w:after="120"/>
      <w:ind w:left="851" w:hanging="851"/>
      <w:outlineLvl w:val="1"/>
    </w:pPr>
    <w:rPr>
      <w:rFonts w:asciiTheme="majorHAnsi" w:hAnsiTheme="majorHAnsi" w:cs="Arial"/>
      <w:bCs/>
      <w:iCs/>
      <w:noProof/>
      <w:sz w:val="26"/>
      <w:szCs w:val="28"/>
    </w:rPr>
  </w:style>
  <w:style w:type="paragraph" w:styleId="Heading3">
    <w:name w:val="heading 3"/>
    <w:basedOn w:val="Normal"/>
    <w:next w:val="BodyText"/>
    <w:link w:val="Heading3Char"/>
    <w:qFormat/>
    <w:rsid w:val="00E068BC"/>
    <w:pPr>
      <w:keepNext/>
      <w:numPr>
        <w:ilvl w:val="2"/>
        <w:numId w:val="2"/>
      </w:numPr>
      <w:tabs>
        <w:tab w:val="left" w:pos="851"/>
        <w:tab w:val="left" w:pos="907"/>
      </w:tabs>
      <w:spacing w:before="280" w:after="120"/>
      <w:ind w:left="851" w:hanging="851"/>
      <w:outlineLvl w:val="2"/>
    </w:pPr>
    <w:rPr>
      <w:rFonts w:asciiTheme="majorHAnsi" w:hAnsiTheme="majorHAnsi" w:cs="Arial"/>
      <w:bCs/>
      <w:szCs w:val="26"/>
    </w:rPr>
  </w:style>
  <w:style w:type="paragraph" w:styleId="Heading4">
    <w:name w:val="heading 4"/>
    <w:basedOn w:val="Normal"/>
    <w:next w:val="BodyText"/>
    <w:link w:val="Heading4Char"/>
    <w:qFormat/>
    <w:rsid w:val="001954F7"/>
    <w:pPr>
      <w:keepNext/>
      <w:spacing w:before="220"/>
      <w:outlineLvl w:val="3"/>
    </w:pPr>
    <w:rPr>
      <w:b/>
      <w:noProof/>
      <w:szCs w:val="28"/>
    </w:rPr>
  </w:style>
  <w:style w:type="paragraph" w:styleId="Heading5">
    <w:name w:val="heading 5"/>
    <w:basedOn w:val="Normal"/>
    <w:next w:val="BodyText"/>
    <w:link w:val="Heading5Char"/>
    <w:semiHidden/>
    <w:qFormat/>
    <w:rsid w:val="002F5E9A"/>
    <w:pPr>
      <w:outlineLvl w:val="4"/>
    </w:pPr>
    <w:rPr>
      <w:bCs/>
      <w:iCs/>
      <w:szCs w:val="26"/>
    </w:rPr>
  </w:style>
  <w:style w:type="paragraph" w:styleId="Heading6">
    <w:name w:val="heading 6"/>
    <w:basedOn w:val="Heading5"/>
    <w:next w:val="BodyText"/>
    <w:link w:val="Heading6Char"/>
    <w:semiHidden/>
    <w:qFormat/>
    <w:rsid w:val="002F5E9A"/>
    <w:pPr>
      <w:outlineLvl w:val="5"/>
    </w:pPr>
  </w:style>
  <w:style w:type="paragraph" w:styleId="Heading7">
    <w:name w:val="heading 7"/>
    <w:basedOn w:val="Heading6"/>
    <w:next w:val="BodyText"/>
    <w:link w:val="Heading7Char"/>
    <w:semiHidden/>
    <w:qFormat/>
    <w:rsid w:val="002F5E9A"/>
    <w:pPr>
      <w:outlineLvl w:val="6"/>
    </w:pPr>
  </w:style>
  <w:style w:type="paragraph" w:styleId="Heading8">
    <w:name w:val="heading 8"/>
    <w:basedOn w:val="Heading7"/>
    <w:next w:val="BodyText"/>
    <w:link w:val="Heading8Char"/>
    <w:semiHidden/>
    <w:qFormat/>
    <w:rsid w:val="002F5E9A"/>
    <w:pPr>
      <w:outlineLvl w:val="7"/>
    </w:pPr>
  </w:style>
  <w:style w:type="paragraph" w:styleId="Heading9">
    <w:name w:val="heading 9"/>
    <w:basedOn w:val="Heading8"/>
    <w:next w:val="BodyText"/>
    <w:link w:val="Heading9Char"/>
    <w:semiHidden/>
    <w:qFormat/>
    <w:rsid w:val="002F5E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BodyText"/>
    <w:semiHidden/>
    <w:qFormat/>
    <w:rsid w:val="006F13F0"/>
    <w:pPr>
      <w:spacing w:before="120" w:after="120"/>
    </w:pPr>
    <w:rPr>
      <w:rFonts w:asciiTheme="majorHAnsi" w:hAnsiTheme="majorHAnsi"/>
      <w:b/>
      <w:bCs/>
      <w:sz w:val="16"/>
      <w:szCs w:val="20"/>
    </w:rPr>
  </w:style>
  <w:style w:type="paragraph" w:customStyle="1" w:styleId="Blankettnr">
    <w:name w:val="Blankettnr"/>
    <w:basedOn w:val="Normal"/>
    <w:semiHidden/>
    <w:rsid w:val="00A83E8B"/>
    <w:rPr>
      <w:rFonts w:asciiTheme="majorHAnsi" w:hAnsiTheme="majorHAnsi"/>
      <w:sz w:val="10"/>
    </w:rPr>
  </w:style>
  <w:style w:type="paragraph" w:styleId="BodyText">
    <w:name w:val="Body Text"/>
    <w:basedOn w:val="Normal"/>
    <w:link w:val="BodyTextChar"/>
    <w:qFormat/>
    <w:rsid w:val="00F243FF"/>
    <w:pPr>
      <w:spacing w:after="120" w:line="280" w:lineRule="atLeast"/>
      <w:jc w:val="both"/>
    </w:pPr>
    <w:rPr>
      <w:lang w:val="en-US"/>
    </w:rPr>
  </w:style>
  <w:style w:type="character" w:customStyle="1" w:styleId="BodyTextChar">
    <w:name w:val="Body Text Char"/>
    <w:link w:val="BodyText"/>
    <w:rsid w:val="00F243FF"/>
    <w:rPr>
      <w:rFonts w:asciiTheme="minorHAnsi" w:hAnsiTheme="minorHAnsi"/>
      <w:sz w:val="22"/>
      <w:szCs w:val="24"/>
      <w:lang w:val="en-US"/>
    </w:rPr>
  </w:style>
  <w:style w:type="table" w:styleId="TableSubtle1">
    <w:name w:val="Table Subtle 1"/>
    <w:basedOn w:val="TableNormal"/>
    <w:semiHidden/>
    <w:rsid w:val="002F5E9A"/>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kumenttyp">
    <w:name w:val="Dokumenttyp"/>
    <w:basedOn w:val="Normal"/>
    <w:semiHidden/>
    <w:rsid w:val="00712461"/>
    <w:rPr>
      <w:rFonts w:asciiTheme="majorHAnsi" w:hAnsiTheme="majorHAnsi" w:cs="Arial"/>
      <w:caps/>
      <w:szCs w:val="22"/>
    </w:rPr>
  </w:style>
  <w:style w:type="paragraph" w:styleId="TableofFigures">
    <w:name w:val="table of figures"/>
    <w:basedOn w:val="Normal"/>
    <w:next w:val="Normal"/>
    <w:semiHidden/>
    <w:rsid w:val="002F5E9A"/>
  </w:style>
  <w:style w:type="character" w:styleId="FootnoteReference">
    <w:name w:val="footnote reference"/>
    <w:semiHidden/>
    <w:rsid w:val="002F5E9A"/>
    <w:rPr>
      <w:vertAlign w:val="superscript"/>
    </w:rPr>
  </w:style>
  <w:style w:type="paragraph" w:styleId="FootnoteText">
    <w:name w:val="footnote text"/>
    <w:basedOn w:val="Normal"/>
    <w:link w:val="FootnoteTextChar"/>
    <w:semiHidden/>
    <w:rsid w:val="002F5E9A"/>
    <w:rPr>
      <w:sz w:val="18"/>
      <w:szCs w:val="20"/>
    </w:rPr>
  </w:style>
  <w:style w:type="character" w:customStyle="1" w:styleId="FootnoteTextChar">
    <w:name w:val="Footnote Text Char"/>
    <w:link w:val="FootnoteText"/>
    <w:semiHidden/>
    <w:rsid w:val="002F5E9A"/>
    <w:rPr>
      <w:sz w:val="18"/>
      <w:lang w:val="sv-SE" w:eastAsia="sv-SE" w:bidi="ar-SA"/>
    </w:rPr>
  </w:style>
  <w:style w:type="paragraph" w:styleId="TOC1">
    <w:name w:val="toc 1"/>
    <w:basedOn w:val="Normal"/>
    <w:next w:val="Normal"/>
    <w:uiPriority w:val="39"/>
    <w:rsid w:val="00A83E8B"/>
    <w:pPr>
      <w:tabs>
        <w:tab w:val="right" w:leader="dot" w:pos="8051"/>
      </w:tabs>
      <w:spacing w:before="240"/>
      <w:ind w:left="482" w:right="284" w:hanging="482"/>
    </w:pPr>
    <w:rPr>
      <w:rFonts w:asciiTheme="majorHAnsi" w:hAnsiTheme="majorHAnsi"/>
      <w:b/>
      <w:noProof/>
    </w:rPr>
  </w:style>
  <w:style w:type="paragraph" w:styleId="TOC2">
    <w:name w:val="toc 2"/>
    <w:basedOn w:val="Normal"/>
    <w:next w:val="Normal"/>
    <w:uiPriority w:val="39"/>
    <w:rsid w:val="00A83E8B"/>
    <w:pPr>
      <w:tabs>
        <w:tab w:val="left" w:pos="1134"/>
        <w:tab w:val="right" w:leader="dot" w:pos="8051"/>
      </w:tabs>
      <w:ind w:left="1134" w:right="284" w:hanging="652"/>
    </w:pPr>
    <w:rPr>
      <w:rFonts w:asciiTheme="majorHAnsi" w:hAnsiTheme="majorHAnsi"/>
      <w:noProof/>
    </w:rPr>
  </w:style>
  <w:style w:type="paragraph" w:styleId="TOC3">
    <w:name w:val="toc 3"/>
    <w:basedOn w:val="Normal"/>
    <w:next w:val="Normal"/>
    <w:uiPriority w:val="39"/>
    <w:semiHidden/>
    <w:rsid w:val="00F95B3B"/>
    <w:pPr>
      <w:tabs>
        <w:tab w:val="left" w:pos="1871"/>
        <w:tab w:val="right" w:leader="dot" w:pos="8051"/>
      </w:tabs>
      <w:ind w:left="1871" w:right="284" w:hanging="737"/>
    </w:pPr>
    <w:rPr>
      <w:rFonts w:asciiTheme="majorHAnsi" w:hAnsiTheme="majorHAnsi"/>
      <w:szCs w:val="20"/>
    </w:rPr>
  </w:style>
  <w:style w:type="paragraph" w:styleId="TOC4">
    <w:name w:val="toc 4"/>
    <w:basedOn w:val="Normal"/>
    <w:next w:val="Normal"/>
    <w:semiHidden/>
    <w:rsid w:val="002F5E9A"/>
    <w:pPr>
      <w:ind w:left="1871" w:right="284"/>
    </w:pPr>
    <w:rPr>
      <w:rFonts w:ascii="Arial" w:hAnsi="Arial"/>
      <w:sz w:val="20"/>
      <w:szCs w:val="20"/>
    </w:rPr>
  </w:style>
  <w:style w:type="paragraph" w:styleId="ListBullet">
    <w:name w:val="List Bullet"/>
    <w:basedOn w:val="BodyText"/>
    <w:qFormat/>
    <w:rsid w:val="00796D38"/>
    <w:pPr>
      <w:numPr>
        <w:numId w:val="10"/>
      </w:numPr>
    </w:pPr>
  </w:style>
  <w:style w:type="paragraph" w:styleId="ListNumber">
    <w:name w:val="List Number"/>
    <w:basedOn w:val="BodyText"/>
    <w:qFormat/>
    <w:rsid w:val="00796D38"/>
    <w:pPr>
      <w:numPr>
        <w:numId w:val="6"/>
      </w:numPr>
    </w:pPr>
    <w:rPr>
      <w:noProof/>
    </w:rPr>
  </w:style>
  <w:style w:type="paragraph" w:customStyle="1" w:styleId="Klla">
    <w:name w:val="Källa"/>
    <w:basedOn w:val="Normal"/>
    <w:next w:val="BodyText"/>
    <w:rsid w:val="00796D38"/>
    <w:pPr>
      <w:spacing w:before="40" w:after="120" w:line="200" w:lineRule="atLeast"/>
    </w:pPr>
    <w:rPr>
      <w:rFonts w:asciiTheme="majorHAnsi" w:hAnsiTheme="majorHAnsi"/>
      <w:sz w:val="14"/>
    </w:rPr>
  </w:style>
  <w:style w:type="paragraph" w:customStyle="1" w:styleId="Ledtext">
    <w:name w:val="Ledtext"/>
    <w:basedOn w:val="Normal"/>
    <w:link w:val="LedtextChar"/>
    <w:semiHidden/>
    <w:rsid w:val="00A83E8B"/>
    <w:rPr>
      <w:rFonts w:asciiTheme="majorHAnsi" w:hAnsiTheme="majorHAnsi"/>
      <w:sz w:val="14"/>
    </w:rPr>
  </w:style>
  <w:style w:type="character" w:customStyle="1" w:styleId="LedtextChar">
    <w:name w:val="Ledtext Char"/>
    <w:link w:val="Ledtext"/>
    <w:semiHidden/>
    <w:rsid w:val="00A83E8B"/>
    <w:rPr>
      <w:rFonts w:asciiTheme="majorHAnsi" w:hAnsiTheme="majorHAnsi"/>
      <w:sz w:val="14"/>
      <w:szCs w:val="24"/>
    </w:rPr>
  </w:style>
  <w:style w:type="paragraph" w:customStyle="1" w:styleId="Referenser">
    <w:name w:val="Referenser"/>
    <w:basedOn w:val="BodyText"/>
    <w:rsid w:val="00796D38"/>
    <w:pPr>
      <w:spacing w:line="270" w:lineRule="atLeast"/>
      <w:ind w:left="425" w:hanging="425"/>
    </w:pPr>
  </w:style>
  <w:style w:type="paragraph" w:customStyle="1" w:styleId="RubInnehll">
    <w:name w:val="Rub Innehåll"/>
    <w:basedOn w:val="Normal"/>
    <w:semiHidden/>
    <w:rsid w:val="00796D38"/>
    <w:pPr>
      <w:spacing w:after="120"/>
    </w:pPr>
    <w:rPr>
      <w:rFonts w:asciiTheme="majorHAnsi" w:hAnsiTheme="majorHAnsi" w:cs="Arial"/>
      <w:sz w:val="28"/>
      <w:szCs w:val="28"/>
    </w:rPr>
  </w:style>
  <w:style w:type="character" w:customStyle="1" w:styleId="Heading1Char">
    <w:name w:val="Heading 1 Char"/>
    <w:link w:val="Heading1"/>
    <w:rsid w:val="00796D38"/>
    <w:rPr>
      <w:rFonts w:asciiTheme="majorHAnsi" w:hAnsiTheme="majorHAnsi" w:cs="Arial"/>
      <w:bCs/>
      <w:noProof/>
      <w:sz w:val="32"/>
      <w:szCs w:val="28"/>
      <w:lang w:val="en-GB"/>
    </w:rPr>
  </w:style>
  <w:style w:type="character" w:customStyle="1" w:styleId="Heading2Char">
    <w:name w:val="Heading 2 Char"/>
    <w:link w:val="Heading2"/>
    <w:rsid w:val="00E068BC"/>
    <w:rPr>
      <w:rFonts w:asciiTheme="majorHAnsi" w:hAnsiTheme="majorHAnsi" w:cs="Arial"/>
      <w:bCs/>
      <w:iCs/>
      <w:noProof/>
      <w:sz w:val="26"/>
      <w:szCs w:val="28"/>
      <w:lang w:val="en-GB"/>
    </w:rPr>
  </w:style>
  <w:style w:type="character" w:customStyle="1" w:styleId="Heading3Char">
    <w:name w:val="Heading 3 Char"/>
    <w:link w:val="Heading3"/>
    <w:rsid w:val="00E068BC"/>
    <w:rPr>
      <w:rFonts w:asciiTheme="majorHAnsi" w:hAnsiTheme="majorHAnsi" w:cs="Arial"/>
      <w:bCs/>
      <w:sz w:val="22"/>
      <w:szCs w:val="26"/>
      <w:lang w:val="en-GB"/>
    </w:rPr>
  </w:style>
  <w:style w:type="character" w:customStyle="1" w:styleId="Heading4Char">
    <w:name w:val="Heading 4 Char"/>
    <w:link w:val="Heading4"/>
    <w:rsid w:val="001954F7"/>
    <w:rPr>
      <w:rFonts w:asciiTheme="minorHAnsi" w:hAnsiTheme="minorHAnsi"/>
      <w:b/>
      <w:noProof/>
      <w:sz w:val="22"/>
      <w:szCs w:val="28"/>
    </w:rPr>
  </w:style>
  <w:style w:type="character" w:customStyle="1" w:styleId="Heading5Char">
    <w:name w:val="Heading 5 Char"/>
    <w:link w:val="Heading5"/>
    <w:semiHidden/>
    <w:rsid w:val="00A83E8B"/>
    <w:rPr>
      <w:rFonts w:ascii="Times New Roman" w:hAnsi="Times New Roman"/>
      <w:bCs/>
      <w:iCs/>
      <w:sz w:val="24"/>
      <w:szCs w:val="26"/>
    </w:rPr>
  </w:style>
  <w:style w:type="character" w:customStyle="1" w:styleId="Heading6Char">
    <w:name w:val="Heading 6 Char"/>
    <w:link w:val="Heading6"/>
    <w:semiHidden/>
    <w:rsid w:val="00A83E8B"/>
    <w:rPr>
      <w:rFonts w:ascii="Times New Roman" w:hAnsi="Times New Roman"/>
      <w:bCs/>
      <w:iCs/>
      <w:sz w:val="24"/>
      <w:szCs w:val="26"/>
    </w:rPr>
  </w:style>
  <w:style w:type="character" w:customStyle="1" w:styleId="Heading7Char">
    <w:name w:val="Heading 7 Char"/>
    <w:link w:val="Heading7"/>
    <w:semiHidden/>
    <w:rsid w:val="00A83E8B"/>
    <w:rPr>
      <w:rFonts w:ascii="Times New Roman" w:hAnsi="Times New Roman"/>
      <w:bCs/>
      <w:iCs/>
      <w:sz w:val="24"/>
      <w:szCs w:val="26"/>
    </w:rPr>
  </w:style>
  <w:style w:type="character" w:customStyle="1" w:styleId="Heading8Char">
    <w:name w:val="Heading 8 Char"/>
    <w:link w:val="Heading8"/>
    <w:semiHidden/>
    <w:rsid w:val="00A83E8B"/>
    <w:rPr>
      <w:rFonts w:ascii="Times New Roman" w:hAnsi="Times New Roman"/>
      <w:bCs/>
      <w:iCs/>
      <w:sz w:val="24"/>
      <w:szCs w:val="26"/>
    </w:rPr>
  </w:style>
  <w:style w:type="character" w:customStyle="1" w:styleId="Heading9Char">
    <w:name w:val="Heading 9 Char"/>
    <w:link w:val="Heading9"/>
    <w:semiHidden/>
    <w:rsid w:val="00A83E8B"/>
    <w:rPr>
      <w:rFonts w:ascii="Times New Roman" w:hAnsi="Times New Roman"/>
      <w:bCs/>
      <w:iCs/>
      <w:sz w:val="24"/>
      <w:szCs w:val="26"/>
    </w:rPr>
  </w:style>
  <w:style w:type="paragraph" w:styleId="Footer">
    <w:name w:val="footer"/>
    <w:basedOn w:val="Normal"/>
    <w:link w:val="FooterChar"/>
    <w:semiHidden/>
    <w:rsid w:val="006F13F0"/>
    <w:rPr>
      <w:noProof/>
      <w:sz w:val="2"/>
    </w:rPr>
  </w:style>
  <w:style w:type="character" w:customStyle="1" w:styleId="FooterChar">
    <w:name w:val="Footer Char"/>
    <w:link w:val="Footer"/>
    <w:semiHidden/>
    <w:rsid w:val="006F13F0"/>
    <w:rPr>
      <w:rFonts w:asciiTheme="minorHAnsi" w:hAnsiTheme="minorHAnsi"/>
      <w:noProof/>
      <w:sz w:val="2"/>
      <w:szCs w:val="24"/>
      <w:lang w:val="en-GB"/>
    </w:rPr>
  </w:style>
  <w:style w:type="paragraph" w:customStyle="1" w:styleId="Sidfot-adress">
    <w:name w:val="Sidfot-adress"/>
    <w:basedOn w:val="Footer"/>
    <w:semiHidden/>
    <w:rsid w:val="002F5E9A"/>
    <w:pPr>
      <w:spacing w:after="80" w:line="180" w:lineRule="atLeast"/>
      <w:jc w:val="right"/>
    </w:pPr>
    <w:rPr>
      <w:sz w:val="16"/>
    </w:rPr>
  </w:style>
  <w:style w:type="paragraph" w:styleId="Header">
    <w:name w:val="header"/>
    <w:basedOn w:val="Normal"/>
    <w:next w:val="BodyText"/>
    <w:link w:val="HeaderChar"/>
    <w:semiHidden/>
    <w:rsid w:val="004C10D2"/>
    <w:pPr>
      <w:spacing w:line="160" w:lineRule="atLeast"/>
      <w:jc w:val="center"/>
    </w:pPr>
    <w:rPr>
      <w:caps/>
    </w:rPr>
  </w:style>
  <w:style w:type="character" w:customStyle="1" w:styleId="HeaderChar">
    <w:name w:val="Header Char"/>
    <w:link w:val="Header"/>
    <w:semiHidden/>
    <w:rsid w:val="004C10D2"/>
    <w:rPr>
      <w:rFonts w:asciiTheme="minorHAnsi" w:hAnsiTheme="minorHAnsi"/>
      <w:caps/>
      <w:sz w:val="24"/>
      <w:szCs w:val="24"/>
    </w:rPr>
  </w:style>
  <w:style w:type="character" w:styleId="PageNumber">
    <w:name w:val="page number"/>
    <w:semiHidden/>
    <w:rsid w:val="002F5E9A"/>
    <w:rPr>
      <w:rFonts w:ascii="Times New Roman" w:hAnsi="Times New Roman"/>
      <w:sz w:val="22"/>
    </w:rPr>
  </w:style>
  <w:style w:type="table" w:styleId="TableGrid">
    <w:name w:val="Table Grid"/>
    <w:basedOn w:val="TableNormal"/>
    <w:semiHidden/>
    <w:rsid w:val="002F5E9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qFormat/>
    <w:rsid w:val="00A83E8B"/>
    <w:pPr>
      <w:spacing w:before="40" w:after="40"/>
    </w:pPr>
    <w:rPr>
      <w:rFonts w:asciiTheme="majorHAnsi" w:hAnsiTheme="majorHAnsi" w:cs="Arial"/>
      <w:sz w:val="18"/>
    </w:rPr>
  </w:style>
  <w:style w:type="paragraph" w:customStyle="1" w:styleId="Tabelltextfet">
    <w:name w:val="Tabelltext_fet"/>
    <w:basedOn w:val="Tabelltext"/>
    <w:semiHidden/>
    <w:rsid w:val="002F5E9A"/>
    <w:rPr>
      <w:b/>
      <w:bCs/>
    </w:rPr>
  </w:style>
  <w:style w:type="paragraph" w:customStyle="1" w:styleId="Tabelltextkursiv">
    <w:name w:val="Tabelltext_kursiv"/>
    <w:basedOn w:val="Tabelltextfet"/>
    <w:semiHidden/>
    <w:rsid w:val="002F5E9A"/>
    <w:rPr>
      <w:b w:val="0"/>
      <w:bCs w:val="0"/>
      <w:i/>
      <w:iCs/>
    </w:rPr>
  </w:style>
  <w:style w:type="paragraph" w:customStyle="1" w:styleId="Variabelinfo">
    <w:name w:val="Variabel_info"/>
    <w:basedOn w:val="Header"/>
    <w:semiHidden/>
    <w:rsid w:val="002F5E9A"/>
    <w:pPr>
      <w:tabs>
        <w:tab w:val="center" w:pos="4153"/>
        <w:tab w:val="right" w:pos="8306"/>
      </w:tabs>
      <w:spacing w:line="180" w:lineRule="atLeast"/>
    </w:pPr>
    <w:rPr>
      <w:rFonts w:cs="Arial"/>
      <w:sz w:val="16"/>
    </w:rPr>
  </w:style>
  <w:style w:type="paragraph" w:styleId="BalloonText">
    <w:name w:val="Balloon Text"/>
    <w:basedOn w:val="Normal"/>
    <w:link w:val="BalloonTextChar"/>
    <w:uiPriority w:val="99"/>
    <w:semiHidden/>
    <w:unhideWhenUsed/>
    <w:rsid w:val="002F5E9A"/>
    <w:rPr>
      <w:rFonts w:ascii="Tahoma" w:hAnsi="Tahoma" w:cs="Tahoma"/>
      <w:sz w:val="16"/>
      <w:szCs w:val="16"/>
    </w:rPr>
  </w:style>
  <w:style w:type="character" w:customStyle="1" w:styleId="BalloonTextChar">
    <w:name w:val="Balloon Text Char"/>
    <w:link w:val="BalloonText"/>
    <w:uiPriority w:val="99"/>
    <w:semiHidden/>
    <w:rsid w:val="002F5E9A"/>
    <w:rPr>
      <w:rFonts w:ascii="Tahoma" w:hAnsi="Tahoma" w:cs="Tahoma"/>
      <w:sz w:val="16"/>
      <w:szCs w:val="16"/>
      <w:lang w:val="sv-SE" w:eastAsia="sv-SE" w:bidi="ar-SA"/>
    </w:rPr>
  </w:style>
  <w:style w:type="table" w:customStyle="1" w:styleId="Anpassadtabell">
    <w:name w:val="Anpassad tabell"/>
    <w:basedOn w:val="TableNormal"/>
    <w:rsid w:val="00A83E8B"/>
    <w:pPr>
      <w:spacing w:before="80" w:after="60"/>
    </w:pPr>
    <w:rPr>
      <w:rFonts w:asciiTheme="majorHAnsi" w:hAnsiTheme="majorHAnsi"/>
      <w:sz w:val="16"/>
    </w:rPr>
    <w:tblPr>
      <w:tblStyleRowBandSize w:val="1"/>
      <w:tblBorders>
        <w:bottom w:val="single" w:sz="12" w:space="0" w:color="auto"/>
      </w:tblBorders>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Sidfotstext">
    <w:name w:val="Sidfotstext"/>
    <w:basedOn w:val="Tabelltext"/>
    <w:semiHidden/>
    <w:rsid w:val="006F13F0"/>
    <w:pPr>
      <w:jc w:val="center"/>
    </w:pPr>
    <w:rPr>
      <w:sz w:val="16"/>
    </w:rPr>
  </w:style>
  <w:style w:type="paragraph" w:customStyle="1" w:styleId="Titel">
    <w:name w:val="Titel"/>
    <w:basedOn w:val="Orubrik"/>
    <w:next w:val="BodyText"/>
    <w:semiHidden/>
    <w:qFormat/>
    <w:rsid w:val="00796D38"/>
    <w:pPr>
      <w:jc w:val="center"/>
    </w:pPr>
    <w:rPr>
      <w:b/>
      <w:sz w:val="48"/>
    </w:rPr>
  </w:style>
  <w:style w:type="paragraph" w:customStyle="1" w:styleId="Orubrik">
    <w:name w:val="Orubrik"/>
    <w:next w:val="BodyText"/>
    <w:semiHidden/>
    <w:rsid w:val="00796D38"/>
    <w:pPr>
      <w:spacing w:before="240" w:after="360"/>
    </w:pPr>
    <w:rPr>
      <w:rFonts w:asciiTheme="majorHAnsi" w:hAnsiTheme="majorHAnsi" w:cs="Arial"/>
      <w:bCs/>
      <w:sz w:val="36"/>
      <w:szCs w:val="28"/>
      <w:lang w:val="en-GB"/>
    </w:rPr>
  </w:style>
  <w:style w:type="paragraph" w:styleId="TOCHeading">
    <w:name w:val="TOC Heading"/>
    <w:basedOn w:val="Heading1"/>
    <w:next w:val="Normal"/>
    <w:uiPriority w:val="39"/>
    <w:semiHidden/>
    <w:qFormat/>
    <w:rsid w:val="002F5E9A"/>
    <w:pPr>
      <w:keepLines/>
      <w:pageBreakBefore w:val="0"/>
      <w:numPr>
        <w:numId w:val="0"/>
      </w:numPr>
      <w:spacing w:before="480" w:after="0" w:line="276" w:lineRule="auto"/>
      <w:outlineLvl w:val="9"/>
    </w:pPr>
    <w:rPr>
      <w:rFonts w:ascii="Cambria" w:hAnsi="Cambria" w:cs="Times New Roman"/>
      <w:b/>
      <w:color w:val="365F91"/>
    </w:rPr>
  </w:style>
  <w:style w:type="character" w:styleId="Hyperlink">
    <w:name w:val="Hyperlink"/>
    <w:uiPriority w:val="99"/>
    <w:rsid w:val="002F5E9A"/>
    <w:rPr>
      <w:color w:val="0000FF"/>
      <w:u w:val="single"/>
    </w:rPr>
  </w:style>
  <w:style w:type="paragraph" w:customStyle="1" w:styleId="Undertitel">
    <w:name w:val="Undertitel"/>
    <w:basedOn w:val="Titel"/>
    <w:semiHidden/>
    <w:rsid w:val="00A83E8B"/>
    <w:rPr>
      <w:b w:val="0"/>
      <w:sz w:val="32"/>
    </w:rPr>
  </w:style>
  <w:style w:type="paragraph" w:styleId="EnvelopeAddress">
    <w:name w:val="envelope address"/>
    <w:basedOn w:val="Normal"/>
    <w:semiHidden/>
    <w:rsid w:val="00A83E8B"/>
    <w:pPr>
      <w:framePr w:w="7938" w:h="1984" w:hRule="exact" w:hSpace="141" w:wrap="auto" w:hAnchor="page" w:xAlign="center" w:yAlign="bottom"/>
      <w:ind w:left="2880"/>
    </w:pPr>
    <w:rPr>
      <w:rFonts w:asciiTheme="majorHAnsi" w:hAnsiTheme="majorHAnsi" w:cs="Arial"/>
    </w:rPr>
  </w:style>
  <w:style w:type="character" w:styleId="CommentReference">
    <w:name w:val="annotation reference"/>
    <w:uiPriority w:val="99"/>
    <w:semiHidden/>
    <w:unhideWhenUsed/>
    <w:rsid w:val="002F5E9A"/>
    <w:rPr>
      <w:sz w:val="16"/>
      <w:szCs w:val="16"/>
    </w:rPr>
  </w:style>
  <w:style w:type="paragraph" w:styleId="CommentText">
    <w:name w:val="annotation text"/>
    <w:basedOn w:val="Normal"/>
    <w:link w:val="CommentTextChar"/>
    <w:uiPriority w:val="99"/>
    <w:semiHidden/>
    <w:unhideWhenUsed/>
    <w:rsid w:val="00A83E8B"/>
    <w:rPr>
      <w:sz w:val="20"/>
      <w:szCs w:val="20"/>
    </w:rPr>
  </w:style>
  <w:style w:type="character" w:customStyle="1" w:styleId="CommentTextChar">
    <w:name w:val="Comment Text Char"/>
    <w:link w:val="CommentText"/>
    <w:uiPriority w:val="99"/>
    <w:semiHidden/>
    <w:rsid w:val="00A83E8B"/>
    <w:rPr>
      <w:rFonts w:asciiTheme="minorHAnsi" w:hAnsiTheme="minorHAnsi"/>
    </w:rPr>
  </w:style>
  <w:style w:type="paragraph" w:styleId="CommentSubject">
    <w:name w:val="annotation subject"/>
    <w:basedOn w:val="CommentText"/>
    <w:next w:val="CommentText"/>
    <w:link w:val="CommentSubjectChar"/>
    <w:uiPriority w:val="99"/>
    <w:semiHidden/>
    <w:unhideWhenUsed/>
    <w:rsid w:val="002F5E9A"/>
    <w:rPr>
      <w:b/>
      <w:bCs/>
    </w:rPr>
  </w:style>
  <w:style w:type="character" w:customStyle="1" w:styleId="CommentSubjectChar">
    <w:name w:val="Comment Subject Char"/>
    <w:link w:val="CommentSubject"/>
    <w:uiPriority w:val="99"/>
    <w:semiHidden/>
    <w:rsid w:val="002F5E9A"/>
    <w:rPr>
      <w:b/>
      <w:bCs/>
      <w:lang w:val="sv-SE" w:eastAsia="sv-SE" w:bidi="ar-SA"/>
    </w:rPr>
  </w:style>
  <w:style w:type="paragraph" w:styleId="Revision">
    <w:name w:val="Revision"/>
    <w:hidden/>
    <w:uiPriority w:val="99"/>
    <w:semiHidden/>
    <w:rsid w:val="00B47C3C"/>
    <w:rPr>
      <w:rFonts w:ascii="Times New Roman" w:hAnsi="Times New Roman"/>
      <w:sz w:val="24"/>
      <w:szCs w:val="24"/>
    </w:rPr>
  </w:style>
  <w:style w:type="numbering" w:styleId="111111">
    <w:name w:val="Outline List 2"/>
    <w:basedOn w:val="NoList"/>
    <w:semiHidden/>
    <w:rsid w:val="002F5E9A"/>
    <w:pPr>
      <w:numPr>
        <w:numId w:val="3"/>
      </w:numPr>
    </w:pPr>
  </w:style>
  <w:style w:type="numbering" w:styleId="1ai">
    <w:name w:val="Outline List 1"/>
    <w:basedOn w:val="NoList"/>
    <w:semiHidden/>
    <w:rsid w:val="002F5E9A"/>
    <w:pPr>
      <w:numPr>
        <w:numId w:val="4"/>
      </w:numPr>
    </w:pPr>
  </w:style>
  <w:style w:type="paragraph" w:styleId="NoteHeading">
    <w:name w:val="Note Heading"/>
    <w:basedOn w:val="Normal"/>
    <w:next w:val="Normal"/>
    <w:semiHidden/>
    <w:rsid w:val="00A83E8B"/>
  </w:style>
  <w:style w:type="character" w:styleId="FollowedHyperlink">
    <w:name w:val="FollowedHyperlink"/>
    <w:basedOn w:val="DefaultParagraphFont"/>
    <w:semiHidden/>
    <w:rsid w:val="002F5E9A"/>
    <w:rPr>
      <w:color w:val="800080"/>
      <w:u w:val="single"/>
    </w:rPr>
  </w:style>
  <w:style w:type="numbering" w:styleId="ArticleSection">
    <w:name w:val="Outline List 3"/>
    <w:basedOn w:val="NoList"/>
    <w:semiHidden/>
    <w:rsid w:val="002F5E9A"/>
    <w:pPr>
      <w:numPr>
        <w:numId w:val="5"/>
      </w:numPr>
    </w:pPr>
  </w:style>
  <w:style w:type="paragraph" w:styleId="Closing">
    <w:name w:val="Closing"/>
    <w:basedOn w:val="Normal"/>
    <w:semiHidden/>
    <w:rsid w:val="00712461"/>
    <w:pPr>
      <w:ind w:left="4252"/>
    </w:pPr>
  </w:style>
  <w:style w:type="paragraph" w:styleId="EnvelopeReturn">
    <w:name w:val="envelope return"/>
    <w:basedOn w:val="Normal"/>
    <w:semiHidden/>
    <w:rsid w:val="00A83E8B"/>
    <w:rPr>
      <w:rFonts w:asciiTheme="majorHAnsi" w:hAnsiTheme="majorHAnsi" w:cs="Arial"/>
      <w:sz w:val="20"/>
      <w:szCs w:val="20"/>
    </w:rPr>
  </w:style>
  <w:style w:type="character" w:styleId="Emphasis">
    <w:name w:val="Emphasis"/>
    <w:basedOn w:val="DefaultParagraphFont"/>
    <w:semiHidden/>
    <w:qFormat/>
    <w:rsid w:val="00712461"/>
    <w:rPr>
      <w:rFonts w:asciiTheme="minorHAnsi" w:hAnsiTheme="minorHAnsi"/>
      <w:i/>
      <w:iCs/>
    </w:rPr>
  </w:style>
  <w:style w:type="paragraph" w:styleId="BodyText2">
    <w:name w:val="Body Text 2"/>
    <w:basedOn w:val="Normal"/>
    <w:semiHidden/>
    <w:rsid w:val="00712461"/>
    <w:pPr>
      <w:spacing w:after="120" w:line="480" w:lineRule="auto"/>
    </w:pPr>
  </w:style>
  <w:style w:type="paragraph" w:styleId="BodyText3">
    <w:name w:val="Body Text 3"/>
    <w:basedOn w:val="Normal"/>
    <w:semiHidden/>
    <w:rsid w:val="00712461"/>
    <w:pPr>
      <w:spacing w:after="120"/>
    </w:pPr>
    <w:rPr>
      <w:sz w:val="16"/>
      <w:szCs w:val="16"/>
    </w:rPr>
  </w:style>
  <w:style w:type="paragraph" w:styleId="BodyTextFirstIndent">
    <w:name w:val="Body Text First Indent"/>
    <w:basedOn w:val="BodyText"/>
    <w:semiHidden/>
    <w:rsid w:val="002F5E9A"/>
    <w:pPr>
      <w:spacing w:line="240" w:lineRule="auto"/>
      <w:ind w:firstLine="210"/>
    </w:pPr>
  </w:style>
  <w:style w:type="paragraph" w:styleId="BodyTextIndent">
    <w:name w:val="Body Text Indent"/>
    <w:basedOn w:val="Normal"/>
    <w:semiHidden/>
    <w:rsid w:val="00712461"/>
    <w:pPr>
      <w:spacing w:after="120"/>
      <w:ind w:left="283"/>
    </w:pPr>
  </w:style>
  <w:style w:type="paragraph" w:styleId="BodyTextFirstIndent2">
    <w:name w:val="Body Text First Indent 2"/>
    <w:basedOn w:val="BodyTextIndent"/>
    <w:semiHidden/>
    <w:rsid w:val="00712461"/>
    <w:pPr>
      <w:ind w:firstLine="210"/>
    </w:pPr>
  </w:style>
  <w:style w:type="paragraph" w:styleId="BodyTextIndent2">
    <w:name w:val="Body Text Indent 2"/>
    <w:basedOn w:val="Normal"/>
    <w:semiHidden/>
    <w:rsid w:val="00712461"/>
    <w:pPr>
      <w:spacing w:after="120" w:line="480" w:lineRule="auto"/>
      <w:ind w:left="283"/>
    </w:pPr>
  </w:style>
  <w:style w:type="paragraph" w:styleId="BodyTextIndent3">
    <w:name w:val="Body Text Indent 3"/>
    <w:basedOn w:val="Normal"/>
    <w:semiHidden/>
    <w:rsid w:val="00712461"/>
    <w:pPr>
      <w:spacing w:after="120"/>
      <w:ind w:left="283"/>
    </w:pPr>
    <w:rPr>
      <w:sz w:val="16"/>
      <w:szCs w:val="16"/>
    </w:rPr>
  </w:style>
  <w:style w:type="paragraph" w:styleId="Date">
    <w:name w:val="Date"/>
    <w:basedOn w:val="Normal"/>
    <w:next w:val="BodyText"/>
    <w:semiHidden/>
    <w:rsid w:val="00712461"/>
    <w:rPr>
      <w:rFonts w:asciiTheme="majorHAnsi" w:hAnsiTheme="majorHAnsi"/>
    </w:rPr>
  </w:style>
  <w:style w:type="table" w:styleId="TableSubtle2">
    <w:name w:val="Table Subtle 2"/>
    <w:basedOn w:val="TableNormal"/>
    <w:semiHidden/>
    <w:rsid w:val="002F5E9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2F5E9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2F5E9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F5E9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F5E9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2F5E9A"/>
  </w:style>
  <w:style w:type="table" w:styleId="TableColorful1">
    <w:name w:val="Table Colorful 1"/>
    <w:basedOn w:val="TableNormal"/>
    <w:semiHidden/>
    <w:rsid w:val="002F5E9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F5E9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F5E9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2F5E9A"/>
    <w:rPr>
      <w:i/>
      <w:iCs/>
    </w:rPr>
  </w:style>
  <w:style w:type="character" w:styleId="HTMLAcronym">
    <w:name w:val="HTML Acronym"/>
    <w:basedOn w:val="DefaultParagraphFont"/>
    <w:semiHidden/>
    <w:rsid w:val="002F5E9A"/>
  </w:style>
  <w:style w:type="character" w:styleId="HTMLCite">
    <w:name w:val="HTML Cite"/>
    <w:basedOn w:val="DefaultParagraphFont"/>
    <w:semiHidden/>
    <w:rsid w:val="002F5E9A"/>
    <w:rPr>
      <w:i/>
      <w:iCs/>
    </w:rPr>
  </w:style>
  <w:style w:type="character" w:styleId="HTMLDefinition">
    <w:name w:val="HTML Definition"/>
    <w:basedOn w:val="DefaultParagraphFont"/>
    <w:semiHidden/>
    <w:rsid w:val="002F5E9A"/>
    <w:rPr>
      <w:i/>
      <w:iCs/>
    </w:rPr>
  </w:style>
  <w:style w:type="character" w:styleId="HTMLSample">
    <w:name w:val="HTML Sample"/>
    <w:basedOn w:val="DefaultParagraphFont"/>
    <w:semiHidden/>
    <w:rsid w:val="002F5E9A"/>
    <w:rPr>
      <w:rFonts w:ascii="Courier New" w:hAnsi="Courier New" w:cs="Courier New"/>
    </w:rPr>
  </w:style>
  <w:style w:type="paragraph" w:styleId="HTMLPreformatted">
    <w:name w:val="HTML Preformatted"/>
    <w:basedOn w:val="Normal"/>
    <w:semiHidden/>
    <w:rsid w:val="002F5E9A"/>
    <w:rPr>
      <w:rFonts w:ascii="Courier New" w:hAnsi="Courier New" w:cs="Courier New"/>
      <w:sz w:val="20"/>
      <w:szCs w:val="20"/>
    </w:rPr>
  </w:style>
  <w:style w:type="character" w:styleId="HTMLCode">
    <w:name w:val="HTML Code"/>
    <w:basedOn w:val="DefaultParagraphFont"/>
    <w:semiHidden/>
    <w:rsid w:val="002F5E9A"/>
    <w:rPr>
      <w:rFonts w:ascii="Courier New" w:hAnsi="Courier New" w:cs="Courier New"/>
      <w:sz w:val="20"/>
      <w:szCs w:val="20"/>
    </w:rPr>
  </w:style>
  <w:style w:type="character" w:styleId="HTMLTypewriter">
    <w:name w:val="HTML Typewriter"/>
    <w:basedOn w:val="DefaultParagraphFont"/>
    <w:semiHidden/>
    <w:rsid w:val="002F5E9A"/>
    <w:rPr>
      <w:rFonts w:ascii="Courier New" w:hAnsi="Courier New" w:cs="Courier New"/>
      <w:sz w:val="20"/>
      <w:szCs w:val="20"/>
    </w:rPr>
  </w:style>
  <w:style w:type="character" w:styleId="HTMLKeyboard">
    <w:name w:val="HTML Keyboard"/>
    <w:basedOn w:val="DefaultParagraphFont"/>
    <w:semiHidden/>
    <w:rsid w:val="002F5E9A"/>
    <w:rPr>
      <w:rFonts w:ascii="Courier New" w:hAnsi="Courier New" w:cs="Courier New"/>
      <w:sz w:val="20"/>
      <w:szCs w:val="20"/>
    </w:rPr>
  </w:style>
  <w:style w:type="character" w:styleId="HTMLVariable">
    <w:name w:val="HTML Variable"/>
    <w:basedOn w:val="DefaultParagraphFont"/>
    <w:semiHidden/>
    <w:rsid w:val="002F5E9A"/>
    <w:rPr>
      <w:i/>
      <w:iCs/>
    </w:rPr>
  </w:style>
  <w:style w:type="paragraph" w:styleId="BlockText">
    <w:name w:val="Block Text"/>
    <w:basedOn w:val="Normal"/>
    <w:semiHidden/>
    <w:rsid w:val="002F5E9A"/>
    <w:pPr>
      <w:spacing w:after="120"/>
      <w:ind w:left="1440" w:right="1440"/>
    </w:pPr>
  </w:style>
  <w:style w:type="paragraph" w:styleId="Salutation">
    <w:name w:val="Salutation"/>
    <w:basedOn w:val="Normal"/>
    <w:next w:val="Normal"/>
    <w:semiHidden/>
    <w:rsid w:val="002F5E9A"/>
  </w:style>
  <w:style w:type="paragraph" w:styleId="List">
    <w:name w:val="List"/>
    <w:basedOn w:val="Normal"/>
    <w:semiHidden/>
    <w:rsid w:val="002F5E9A"/>
    <w:pPr>
      <w:ind w:left="283" w:hanging="283"/>
    </w:pPr>
  </w:style>
  <w:style w:type="paragraph" w:styleId="List2">
    <w:name w:val="List 2"/>
    <w:basedOn w:val="Normal"/>
    <w:semiHidden/>
    <w:rsid w:val="002F5E9A"/>
    <w:pPr>
      <w:ind w:left="566" w:hanging="283"/>
    </w:pPr>
  </w:style>
  <w:style w:type="paragraph" w:styleId="List3">
    <w:name w:val="List 3"/>
    <w:basedOn w:val="Normal"/>
    <w:semiHidden/>
    <w:rsid w:val="002F5E9A"/>
    <w:pPr>
      <w:ind w:left="849" w:hanging="283"/>
    </w:pPr>
  </w:style>
  <w:style w:type="paragraph" w:styleId="List4">
    <w:name w:val="List 4"/>
    <w:basedOn w:val="Normal"/>
    <w:semiHidden/>
    <w:rsid w:val="002F5E9A"/>
    <w:pPr>
      <w:ind w:left="1132" w:hanging="283"/>
    </w:pPr>
  </w:style>
  <w:style w:type="paragraph" w:styleId="List5">
    <w:name w:val="List 5"/>
    <w:basedOn w:val="Normal"/>
    <w:semiHidden/>
    <w:rsid w:val="002F5E9A"/>
    <w:pPr>
      <w:ind w:left="1415" w:hanging="283"/>
    </w:pPr>
  </w:style>
  <w:style w:type="paragraph" w:styleId="ListContinue">
    <w:name w:val="List Continue"/>
    <w:basedOn w:val="Normal"/>
    <w:semiHidden/>
    <w:rsid w:val="002F5E9A"/>
    <w:pPr>
      <w:spacing w:after="120"/>
      <w:ind w:left="283"/>
    </w:pPr>
  </w:style>
  <w:style w:type="paragraph" w:styleId="ListContinue2">
    <w:name w:val="List Continue 2"/>
    <w:basedOn w:val="Normal"/>
    <w:semiHidden/>
    <w:rsid w:val="002F5E9A"/>
    <w:pPr>
      <w:spacing w:after="120"/>
      <w:ind w:left="566"/>
    </w:pPr>
  </w:style>
  <w:style w:type="paragraph" w:styleId="ListContinue3">
    <w:name w:val="List Continue 3"/>
    <w:basedOn w:val="Normal"/>
    <w:semiHidden/>
    <w:rsid w:val="002F5E9A"/>
    <w:pPr>
      <w:spacing w:after="120"/>
      <w:ind w:left="849"/>
    </w:pPr>
  </w:style>
  <w:style w:type="paragraph" w:styleId="ListContinue4">
    <w:name w:val="List Continue 4"/>
    <w:basedOn w:val="Normal"/>
    <w:semiHidden/>
    <w:rsid w:val="002F5E9A"/>
    <w:pPr>
      <w:spacing w:after="120"/>
      <w:ind w:left="1132"/>
    </w:pPr>
  </w:style>
  <w:style w:type="paragraph" w:styleId="ListContinue5">
    <w:name w:val="List Continue 5"/>
    <w:basedOn w:val="Normal"/>
    <w:semiHidden/>
    <w:rsid w:val="002F5E9A"/>
    <w:pPr>
      <w:spacing w:after="120"/>
      <w:ind w:left="1415"/>
    </w:pPr>
  </w:style>
  <w:style w:type="paragraph" w:styleId="MessageHeader">
    <w:name w:val="Message Header"/>
    <w:basedOn w:val="Normal"/>
    <w:semiHidden/>
    <w:rsid w:val="00A83E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hAnsiTheme="majorHAnsi" w:cs="Arial"/>
    </w:rPr>
  </w:style>
  <w:style w:type="table" w:styleId="TableContemporary">
    <w:name w:val="Table Contemporary"/>
    <w:basedOn w:val="TableNormal"/>
    <w:semiHidden/>
    <w:rsid w:val="002F5E9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semiHidden/>
    <w:rsid w:val="002F5E9A"/>
  </w:style>
  <w:style w:type="paragraph" w:styleId="NormalIndent">
    <w:name w:val="Normal Indent"/>
    <w:basedOn w:val="Normal"/>
    <w:semiHidden/>
    <w:rsid w:val="002F5E9A"/>
    <w:pPr>
      <w:ind w:left="1304"/>
    </w:pPr>
  </w:style>
  <w:style w:type="paragraph" w:styleId="ListNumber2">
    <w:name w:val="List Number 2"/>
    <w:basedOn w:val="Normal"/>
    <w:semiHidden/>
    <w:rsid w:val="002F5E9A"/>
    <w:pPr>
      <w:numPr>
        <w:numId w:val="7"/>
      </w:numPr>
    </w:pPr>
  </w:style>
  <w:style w:type="paragraph" w:styleId="ListNumber3">
    <w:name w:val="List Number 3"/>
    <w:basedOn w:val="Normal"/>
    <w:semiHidden/>
    <w:rsid w:val="002F5E9A"/>
    <w:pPr>
      <w:numPr>
        <w:numId w:val="1"/>
      </w:numPr>
    </w:pPr>
  </w:style>
  <w:style w:type="paragraph" w:styleId="ListNumber4">
    <w:name w:val="List Number 4"/>
    <w:basedOn w:val="Normal"/>
    <w:semiHidden/>
    <w:rsid w:val="002F5E9A"/>
    <w:pPr>
      <w:numPr>
        <w:numId w:val="8"/>
      </w:numPr>
    </w:pPr>
  </w:style>
  <w:style w:type="paragraph" w:styleId="ListNumber5">
    <w:name w:val="List Number 5"/>
    <w:basedOn w:val="Normal"/>
    <w:semiHidden/>
    <w:rsid w:val="002F5E9A"/>
    <w:pPr>
      <w:numPr>
        <w:numId w:val="9"/>
      </w:numPr>
    </w:pPr>
  </w:style>
  <w:style w:type="paragraph" w:styleId="PlainText">
    <w:name w:val="Plain Text"/>
    <w:basedOn w:val="Normal"/>
    <w:semiHidden/>
    <w:rsid w:val="002F5E9A"/>
    <w:rPr>
      <w:rFonts w:ascii="Courier New" w:hAnsi="Courier New" w:cs="Courier New"/>
      <w:sz w:val="20"/>
      <w:szCs w:val="20"/>
    </w:rPr>
  </w:style>
  <w:style w:type="table" w:styleId="TableProfessional">
    <w:name w:val="Table Professional"/>
    <w:basedOn w:val="TableNormal"/>
    <w:semiHidden/>
    <w:rsid w:val="002F5E9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2">
    <w:name w:val="List Bullet 2"/>
    <w:basedOn w:val="Normal"/>
    <w:semiHidden/>
    <w:rsid w:val="002F5E9A"/>
    <w:pPr>
      <w:numPr>
        <w:numId w:val="11"/>
      </w:numPr>
    </w:pPr>
  </w:style>
  <w:style w:type="paragraph" w:styleId="ListBullet3">
    <w:name w:val="List Bullet 3"/>
    <w:basedOn w:val="Normal"/>
    <w:semiHidden/>
    <w:rsid w:val="002F5E9A"/>
    <w:pPr>
      <w:numPr>
        <w:numId w:val="12"/>
      </w:numPr>
    </w:pPr>
  </w:style>
  <w:style w:type="paragraph" w:styleId="ListBullet4">
    <w:name w:val="List Bullet 4"/>
    <w:basedOn w:val="Normal"/>
    <w:semiHidden/>
    <w:rsid w:val="002F5E9A"/>
    <w:pPr>
      <w:numPr>
        <w:numId w:val="13"/>
      </w:numPr>
    </w:pPr>
  </w:style>
  <w:style w:type="paragraph" w:styleId="ListBullet5">
    <w:name w:val="List Bullet 5"/>
    <w:basedOn w:val="Normal"/>
    <w:semiHidden/>
    <w:rsid w:val="002F5E9A"/>
    <w:pPr>
      <w:numPr>
        <w:numId w:val="14"/>
      </w:numPr>
    </w:pPr>
  </w:style>
  <w:style w:type="character" w:styleId="LineNumber">
    <w:name w:val="line number"/>
    <w:basedOn w:val="DefaultParagraphFont"/>
    <w:semiHidden/>
    <w:rsid w:val="002F5E9A"/>
  </w:style>
  <w:style w:type="paragraph" w:styleId="Title">
    <w:name w:val="Title"/>
    <w:basedOn w:val="Normal"/>
    <w:semiHidden/>
    <w:qFormat/>
    <w:rsid w:val="00796D38"/>
    <w:pPr>
      <w:spacing w:before="240" w:after="60"/>
      <w:jc w:val="center"/>
      <w:outlineLvl w:val="0"/>
    </w:pPr>
    <w:rPr>
      <w:rFonts w:asciiTheme="majorHAnsi" w:hAnsiTheme="majorHAnsi" w:cs="Arial"/>
      <w:b/>
      <w:bCs/>
      <w:kern w:val="28"/>
      <w:sz w:val="32"/>
      <w:szCs w:val="32"/>
    </w:rPr>
  </w:style>
  <w:style w:type="table" w:styleId="TableClassic1">
    <w:name w:val="Table Classic 1"/>
    <w:basedOn w:val="TableNormal"/>
    <w:semiHidden/>
    <w:rsid w:val="002F5E9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F5E9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F5E9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F5E9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semiHidden/>
    <w:qFormat/>
    <w:rsid w:val="002F5E9A"/>
    <w:rPr>
      <w:b/>
      <w:bCs/>
    </w:rPr>
  </w:style>
  <w:style w:type="table" w:styleId="Table3Deffects1">
    <w:name w:val="Table 3D effects 1"/>
    <w:basedOn w:val="TableNormal"/>
    <w:semiHidden/>
    <w:rsid w:val="002F5E9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F5E9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F5E9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2F5E9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F5E9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F5E9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F5E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F5E9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2F5E9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F5E9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F5E9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F5E9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F5E9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F5E9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F5E9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F5E9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rsid w:val="002F5E9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F5E9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F5E9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F5E9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F5E9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F5E9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F5E9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F5E9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2F5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semiHidden/>
    <w:qFormat/>
    <w:rsid w:val="00796D38"/>
    <w:pPr>
      <w:spacing w:after="60"/>
      <w:jc w:val="center"/>
      <w:outlineLvl w:val="1"/>
    </w:pPr>
    <w:rPr>
      <w:rFonts w:asciiTheme="majorHAnsi" w:hAnsiTheme="majorHAnsi" w:cs="Arial"/>
    </w:rPr>
  </w:style>
  <w:style w:type="table" w:styleId="TableWeb1">
    <w:name w:val="Table Web 1"/>
    <w:basedOn w:val="TableNormal"/>
    <w:semiHidden/>
    <w:rsid w:val="002F5E9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F5E9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F5E9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lsningsfras">
    <w:name w:val="Hälsningsfras"/>
    <w:basedOn w:val="BodyText"/>
    <w:next w:val="BodyText"/>
    <w:semiHidden/>
    <w:rsid w:val="002F5E9A"/>
    <w:pPr>
      <w:keepLines/>
    </w:pPr>
  </w:style>
  <w:style w:type="paragraph" w:styleId="Quote">
    <w:name w:val="Quote"/>
    <w:basedOn w:val="Normal"/>
    <w:link w:val="QuoteChar"/>
    <w:uiPriority w:val="29"/>
    <w:qFormat/>
    <w:rsid w:val="007768AA"/>
    <w:pPr>
      <w:jc w:val="both"/>
    </w:pPr>
    <w:rPr>
      <w:i/>
      <w:iCs/>
      <w:color w:val="333333" w:themeColor="text1"/>
      <w:lang w:val="en-US"/>
    </w:rPr>
  </w:style>
  <w:style w:type="character" w:customStyle="1" w:styleId="QuoteChar">
    <w:name w:val="Quote Char"/>
    <w:basedOn w:val="DefaultParagraphFont"/>
    <w:link w:val="Quote"/>
    <w:uiPriority w:val="29"/>
    <w:rsid w:val="007768AA"/>
    <w:rPr>
      <w:rFonts w:asciiTheme="minorHAnsi" w:hAnsiTheme="minorHAnsi"/>
      <w:i/>
      <w:iCs/>
      <w:color w:val="333333" w:themeColor="text1"/>
      <w:sz w:val="22"/>
      <w:szCs w:val="24"/>
      <w:lang w:val="en-US"/>
    </w:rPr>
  </w:style>
  <w:style w:type="paragraph" w:customStyle="1" w:styleId="Instruktionstext">
    <w:name w:val="Instruktionstext"/>
    <w:basedOn w:val="BodyText"/>
    <w:semiHidden/>
    <w:qFormat/>
    <w:rsid w:val="002D25E3"/>
    <w:rPr>
      <w:i/>
      <w:noProof/>
      <w:vanish/>
      <w:color w:val="1D6684" w:themeColor="accent4"/>
    </w:rPr>
  </w:style>
  <w:style w:type="character" w:styleId="EndnoteReference">
    <w:name w:val="endnote reference"/>
    <w:basedOn w:val="DefaultParagraphFont"/>
    <w:uiPriority w:val="99"/>
    <w:semiHidden/>
    <w:unhideWhenUsed/>
    <w:rsid w:val="00712461"/>
    <w:rPr>
      <w:rFonts w:asciiTheme="minorHAnsi" w:hAnsiTheme="minorHAnsi"/>
      <w:vertAlign w:val="superscript"/>
    </w:rPr>
  </w:style>
  <w:style w:type="paragraph" w:styleId="EndnoteText">
    <w:name w:val="endnote text"/>
    <w:basedOn w:val="Normal"/>
    <w:link w:val="EndnoteTextChar"/>
    <w:uiPriority w:val="99"/>
    <w:semiHidden/>
    <w:unhideWhenUsed/>
    <w:rsid w:val="00712461"/>
    <w:rPr>
      <w:sz w:val="20"/>
      <w:szCs w:val="20"/>
    </w:rPr>
  </w:style>
  <w:style w:type="character" w:customStyle="1" w:styleId="EndnoteTextChar">
    <w:name w:val="Endnote Text Char"/>
    <w:basedOn w:val="DefaultParagraphFont"/>
    <w:link w:val="EndnoteText"/>
    <w:uiPriority w:val="99"/>
    <w:semiHidden/>
    <w:rsid w:val="00712461"/>
    <w:rPr>
      <w:rFonts w:asciiTheme="minorHAnsi" w:hAnsiTheme="minorHAnsi"/>
    </w:rPr>
  </w:style>
  <w:style w:type="character" w:styleId="PlaceholderText">
    <w:name w:val="Placeholder Text"/>
    <w:basedOn w:val="DefaultParagraphFont"/>
    <w:uiPriority w:val="99"/>
    <w:semiHidden/>
    <w:rsid w:val="00EF4702"/>
    <w:rPr>
      <w:color w:val="FF0000"/>
    </w:rPr>
  </w:style>
  <w:style w:type="table" w:styleId="GridTable7Colorful-Accent2">
    <w:name w:val="Grid Table 7 Colorful Accent 2"/>
    <w:basedOn w:val="TableNormal"/>
    <w:uiPriority w:val="52"/>
    <w:rsid w:val="00DB38BD"/>
    <w:rPr>
      <w:color w:val="404040" w:themeColor="accent2" w:themeShade="BF"/>
    </w:rPr>
    <w:tblPr>
      <w:tblStyleRowBandSize w:val="1"/>
      <w:tblStyleColBandSize w:val="1"/>
      <w:tblBorders>
        <w:top w:val="single" w:sz="4" w:space="0" w:color="999999" w:themeColor="accent2" w:themeTint="99"/>
        <w:left w:val="single" w:sz="4" w:space="0" w:color="999999" w:themeColor="accent2" w:themeTint="99"/>
        <w:bottom w:val="single" w:sz="4" w:space="0" w:color="999999" w:themeColor="accent2" w:themeTint="99"/>
        <w:right w:val="single" w:sz="4" w:space="0" w:color="999999" w:themeColor="accent2" w:themeTint="99"/>
        <w:insideH w:val="single" w:sz="4" w:space="0" w:color="999999" w:themeColor="accent2" w:themeTint="99"/>
        <w:insideV w:val="single" w:sz="4" w:space="0" w:color="9999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2" w:themeFillTint="33"/>
      </w:tcPr>
    </w:tblStylePr>
    <w:tblStylePr w:type="band1Horz">
      <w:tblPr/>
      <w:tcPr>
        <w:shd w:val="clear" w:color="auto" w:fill="DDDDDD" w:themeFill="accent2" w:themeFillTint="33"/>
      </w:tcPr>
    </w:tblStylePr>
    <w:tblStylePr w:type="neCell">
      <w:tblPr/>
      <w:tcPr>
        <w:tcBorders>
          <w:bottom w:val="single" w:sz="4" w:space="0" w:color="999999" w:themeColor="accent2" w:themeTint="99"/>
        </w:tcBorders>
      </w:tcPr>
    </w:tblStylePr>
    <w:tblStylePr w:type="nwCell">
      <w:tblPr/>
      <w:tcPr>
        <w:tcBorders>
          <w:bottom w:val="single" w:sz="4" w:space="0" w:color="999999" w:themeColor="accent2" w:themeTint="99"/>
        </w:tcBorders>
      </w:tcPr>
    </w:tblStylePr>
    <w:tblStylePr w:type="seCell">
      <w:tblPr/>
      <w:tcPr>
        <w:tcBorders>
          <w:top w:val="single" w:sz="4" w:space="0" w:color="999999" w:themeColor="accent2" w:themeTint="99"/>
        </w:tcBorders>
      </w:tcPr>
    </w:tblStylePr>
    <w:tblStylePr w:type="swCell">
      <w:tblPr/>
      <w:tcPr>
        <w:tcBorders>
          <w:top w:val="single" w:sz="4" w:space="0" w:color="999999" w:themeColor="accent2" w:themeTint="99"/>
        </w:tcBorders>
      </w:tcPr>
    </w:tblStylePr>
  </w:style>
  <w:style w:type="paragraph" w:customStyle="1" w:styleId="STAKEHOLDERTEXT">
    <w:name w:val="STAKEHOLDER_TEXT"/>
    <w:basedOn w:val="BodyText"/>
    <w:autoRedefine/>
    <w:qFormat/>
    <w:rsid w:val="007F114C"/>
    <w:pPr>
      <w:spacing w:after="0" w:line="200" w:lineRule="atLeast"/>
    </w:pPr>
    <w:rPr>
      <w:i/>
      <w:color w:val="0070C0"/>
    </w:rPr>
  </w:style>
  <w:style w:type="character" w:customStyle="1" w:styleId="UnresolvedMention1">
    <w:name w:val="Unresolved Mention1"/>
    <w:basedOn w:val="DefaultParagraphFont"/>
    <w:uiPriority w:val="99"/>
    <w:semiHidden/>
    <w:unhideWhenUsed/>
    <w:rsid w:val="00EA1834"/>
    <w:rPr>
      <w:color w:val="605E5C"/>
      <w:shd w:val="clear" w:color="auto" w:fill="E1DFDD"/>
    </w:rPr>
  </w:style>
  <w:style w:type="paragraph" w:styleId="ListParagraph">
    <w:name w:val="List Paragraph"/>
    <w:basedOn w:val="Normal"/>
    <w:uiPriority w:val="34"/>
    <w:rsid w:val="000F520B"/>
    <w:pPr>
      <w:ind w:left="720"/>
      <w:contextualSpacing/>
    </w:pPr>
  </w:style>
  <w:style w:type="character" w:customStyle="1" w:styleId="UnresolvedMention">
    <w:name w:val="Unresolved Mention"/>
    <w:basedOn w:val="DefaultParagraphFont"/>
    <w:uiPriority w:val="99"/>
    <w:semiHidden/>
    <w:unhideWhenUsed/>
    <w:rsid w:val="00937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98154">
      <w:bodyDiv w:val="1"/>
      <w:marLeft w:val="0"/>
      <w:marRight w:val="0"/>
      <w:marTop w:val="0"/>
      <w:marBottom w:val="0"/>
      <w:divBdr>
        <w:top w:val="none" w:sz="0" w:space="0" w:color="auto"/>
        <w:left w:val="none" w:sz="0" w:space="0" w:color="auto"/>
        <w:bottom w:val="none" w:sz="0" w:space="0" w:color="auto"/>
        <w:right w:val="none" w:sz="0" w:space="0" w:color="auto"/>
      </w:divBdr>
      <w:divsChild>
        <w:div w:id="1279408110">
          <w:marLeft w:val="0"/>
          <w:marRight w:val="0"/>
          <w:marTop w:val="0"/>
          <w:marBottom w:val="0"/>
          <w:divBdr>
            <w:top w:val="none" w:sz="0" w:space="0" w:color="auto"/>
            <w:left w:val="none" w:sz="0" w:space="0" w:color="auto"/>
            <w:bottom w:val="none" w:sz="0" w:space="0" w:color="auto"/>
            <w:right w:val="none" w:sz="0" w:space="0" w:color="auto"/>
          </w:divBdr>
          <w:divsChild>
            <w:div w:id="1291473594">
              <w:marLeft w:val="0"/>
              <w:marRight w:val="0"/>
              <w:marTop w:val="0"/>
              <w:marBottom w:val="0"/>
              <w:divBdr>
                <w:top w:val="none" w:sz="0" w:space="0" w:color="auto"/>
                <w:left w:val="none" w:sz="0" w:space="0" w:color="auto"/>
                <w:bottom w:val="none" w:sz="0" w:space="0" w:color="auto"/>
                <w:right w:val="none" w:sz="0" w:space="0" w:color="auto"/>
              </w:divBdr>
              <w:divsChild>
                <w:div w:id="3969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8602">
      <w:bodyDiv w:val="1"/>
      <w:marLeft w:val="0"/>
      <w:marRight w:val="0"/>
      <w:marTop w:val="0"/>
      <w:marBottom w:val="0"/>
      <w:divBdr>
        <w:top w:val="none" w:sz="0" w:space="0" w:color="auto"/>
        <w:left w:val="none" w:sz="0" w:space="0" w:color="auto"/>
        <w:bottom w:val="none" w:sz="0" w:space="0" w:color="auto"/>
        <w:right w:val="none" w:sz="0" w:space="0" w:color="auto"/>
      </w:divBdr>
    </w:div>
    <w:div w:id="1806849694">
      <w:bodyDiv w:val="1"/>
      <w:marLeft w:val="0"/>
      <w:marRight w:val="0"/>
      <w:marTop w:val="0"/>
      <w:marBottom w:val="0"/>
      <w:divBdr>
        <w:top w:val="none" w:sz="0" w:space="0" w:color="auto"/>
        <w:left w:val="none" w:sz="0" w:space="0" w:color="auto"/>
        <w:bottom w:val="none" w:sz="0" w:space="0" w:color="auto"/>
        <w:right w:val="none" w:sz="0" w:space="0" w:color="auto"/>
      </w:divBdr>
      <w:divsChild>
        <w:div w:id="540480333">
          <w:marLeft w:val="0"/>
          <w:marRight w:val="0"/>
          <w:marTop w:val="0"/>
          <w:marBottom w:val="0"/>
          <w:divBdr>
            <w:top w:val="none" w:sz="0" w:space="0" w:color="auto"/>
            <w:left w:val="none" w:sz="0" w:space="0" w:color="auto"/>
            <w:bottom w:val="none" w:sz="0" w:space="0" w:color="auto"/>
            <w:right w:val="none" w:sz="0" w:space="0" w:color="auto"/>
          </w:divBdr>
          <w:divsChild>
            <w:div w:id="1340355665">
              <w:marLeft w:val="0"/>
              <w:marRight w:val="0"/>
              <w:marTop w:val="0"/>
              <w:marBottom w:val="0"/>
              <w:divBdr>
                <w:top w:val="none" w:sz="0" w:space="0" w:color="auto"/>
                <w:left w:val="none" w:sz="0" w:space="0" w:color="auto"/>
                <w:bottom w:val="none" w:sz="0" w:space="0" w:color="auto"/>
                <w:right w:val="none" w:sz="0" w:space="0" w:color="auto"/>
              </w:divBdr>
              <w:divsChild>
                <w:div w:id="19584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76742">
      <w:bodyDiv w:val="1"/>
      <w:marLeft w:val="0"/>
      <w:marRight w:val="0"/>
      <w:marTop w:val="0"/>
      <w:marBottom w:val="0"/>
      <w:divBdr>
        <w:top w:val="none" w:sz="0" w:space="0" w:color="auto"/>
        <w:left w:val="none" w:sz="0" w:space="0" w:color="auto"/>
        <w:bottom w:val="none" w:sz="0" w:space="0" w:color="auto"/>
        <w:right w:val="none" w:sz="0" w:space="0" w:color="auto"/>
      </w:divBdr>
      <w:divsChild>
        <w:div w:id="654259990">
          <w:marLeft w:val="0"/>
          <w:marRight w:val="0"/>
          <w:marTop w:val="0"/>
          <w:marBottom w:val="0"/>
          <w:divBdr>
            <w:top w:val="none" w:sz="0" w:space="0" w:color="auto"/>
            <w:left w:val="none" w:sz="0" w:space="0" w:color="auto"/>
            <w:bottom w:val="none" w:sz="0" w:space="0" w:color="auto"/>
            <w:right w:val="none" w:sz="0" w:space="0" w:color="auto"/>
          </w:divBdr>
          <w:divsChild>
            <w:div w:id="1034188552">
              <w:marLeft w:val="0"/>
              <w:marRight w:val="0"/>
              <w:marTop w:val="0"/>
              <w:marBottom w:val="0"/>
              <w:divBdr>
                <w:top w:val="none" w:sz="0" w:space="0" w:color="auto"/>
                <w:left w:val="none" w:sz="0" w:space="0" w:color="auto"/>
                <w:bottom w:val="none" w:sz="0" w:space="0" w:color="auto"/>
                <w:right w:val="none" w:sz="0" w:space="0" w:color="auto"/>
              </w:divBdr>
              <w:divsChild>
                <w:div w:id="20655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4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vk.se/aktorsportalen/elmarknad/information-om-stodtjanster/" TargetMode="External"/><Relationship Id="rId26" Type="http://schemas.openxmlformats.org/officeDocument/2006/relationships/hyperlink" Target="https://www.fingrid.fi/globalassets/dokumentit/en/electricity-market/reserves/fingridin-reservikaupankaynti-ja-tiedonvaihto_en.pdf" TargetMode="External"/><Relationship Id="rId3" Type="http://schemas.openxmlformats.org/officeDocument/2006/relationships/customXml" Target="../customXml/item3.xml"/><Relationship Id="rId21" Type="http://schemas.openxmlformats.org/officeDocument/2006/relationships/hyperlink" Target="https://mimer.svk.se/PrimaryRegulation/PrimaryRegulationInde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ngrid.fi/en/electricity-market/reserves_and_balancing/" TargetMode="External"/><Relationship Id="rId25" Type="http://schemas.openxmlformats.org/officeDocument/2006/relationships/hyperlink" Target="https://www.fingrid.fi/sahkomarkkinat/reservit-ja-saatosahko/kuinka-osallistua-reservimarkkinoill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CR@svk.se" TargetMode="External"/><Relationship Id="rId20" Type="http://schemas.openxmlformats.org/officeDocument/2006/relationships/hyperlink" Target="https://transparency.entsoe.eu/dashboard/show"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vk.se/en/stakeholder-portal/Electricity-market/information-about-ancillary-services/prequalification/"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svk.se/aktorsportalen/elmarknad/information-om-stodtjanster/"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nordicbalancingmodel.net/roadmap-and-projects/15-min-time-resolu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ingrid.fi/en/electricity-market/electricity-market-information/reserve-market-information/" TargetMode="External"/><Relationship Id="rId27" Type="http://schemas.openxmlformats.org/officeDocument/2006/relationships/header" Target="header3.xml"/><Relationship Id="rId30"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VK%20Officemallar\Gemensamma%20mallar\Neutral%20rapportmall%20samarbetsprojek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85454887D44141A5C4D31B388579F7"/>
        <w:category>
          <w:name w:val="General"/>
          <w:gallery w:val="placeholder"/>
        </w:category>
        <w:types>
          <w:type w:val="bbPlcHdr"/>
        </w:types>
        <w:behaviors>
          <w:behavior w:val="content"/>
        </w:behaviors>
        <w:guid w:val="{C1955EE2-0027-4EF6-926A-9C1387D7A2D1}"/>
      </w:docPartPr>
      <w:docPartBody>
        <w:p w:rsidR="00C45C45" w:rsidRDefault="00C45C45">
          <w:r w:rsidRPr="00EF4702">
            <w:rPr>
              <w:rStyle w:val="PlaceholderText"/>
            </w:rPr>
            <w:t>[Click and type title]</w:t>
          </w:r>
        </w:p>
      </w:docPartBody>
    </w:docPart>
    <w:docPart>
      <w:docPartPr>
        <w:name w:val="4848E6B579B44CE2A3C7B9871F8B5A4B"/>
        <w:category>
          <w:name w:val="General"/>
          <w:gallery w:val="placeholder"/>
        </w:category>
        <w:types>
          <w:type w:val="bbPlcHdr"/>
        </w:types>
        <w:behaviors>
          <w:behavior w:val="content"/>
        </w:behaviors>
        <w:guid w:val="{D1D376FD-F0F5-470E-9244-CDD04B906090}"/>
      </w:docPartPr>
      <w:docPartBody>
        <w:p w:rsidR="00C45C45" w:rsidRDefault="00C45C45">
          <w:r w:rsidRPr="002F6088">
            <w:rPr>
              <w:rStyle w:val="PlaceholderText"/>
            </w:rPr>
            <w:t>[Click and type subtitel]</w:t>
          </w:r>
        </w:p>
      </w:docPartBody>
    </w:docPart>
    <w:docPart>
      <w:docPartPr>
        <w:name w:val="40963264AC88472CA827DC3E8191C946"/>
        <w:category>
          <w:name w:val="General"/>
          <w:gallery w:val="placeholder"/>
        </w:category>
        <w:types>
          <w:type w:val="bbPlcHdr"/>
        </w:types>
        <w:behaviors>
          <w:behavior w:val="content"/>
        </w:behaviors>
        <w:guid w:val="{639710E5-EFA0-4FB9-9FB2-A9FBE7C807CC}"/>
      </w:docPartPr>
      <w:docPartBody>
        <w:p w:rsidR="00C45C45" w:rsidRDefault="00C45C45">
          <w:r w:rsidRPr="002F6088">
            <w:rPr>
              <w:rStyle w:val="Placehold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45"/>
    <w:rsid w:val="000B3075"/>
    <w:rsid w:val="00191DBC"/>
    <w:rsid w:val="001A5562"/>
    <w:rsid w:val="00226941"/>
    <w:rsid w:val="00230048"/>
    <w:rsid w:val="002B1D48"/>
    <w:rsid w:val="002D225A"/>
    <w:rsid w:val="0039551B"/>
    <w:rsid w:val="003C2D1B"/>
    <w:rsid w:val="0043181C"/>
    <w:rsid w:val="00464F1B"/>
    <w:rsid w:val="004736F4"/>
    <w:rsid w:val="00501BB1"/>
    <w:rsid w:val="00654051"/>
    <w:rsid w:val="00695E9E"/>
    <w:rsid w:val="008242D8"/>
    <w:rsid w:val="008732B0"/>
    <w:rsid w:val="008B277D"/>
    <w:rsid w:val="00A26C28"/>
    <w:rsid w:val="00AA0D85"/>
    <w:rsid w:val="00AC655B"/>
    <w:rsid w:val="00AD5D84"/>
    <w:rsid w:val="00C12DD5"/>
    <w:rsid w:val="00C45C45"/>
    <w:rsid w:val="00D72D86"/>
    <w:rsid w:val="00E54281"/>
    <w:rsid w:val="00E97D60"/>
    <w:rsid w:val="00F3483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optimizeForBrowser/>
  <w:allowPNG/>
</w:webSettings>
</file>

<file path=word/theme/theme1.xml><?xml version="1.0" encoding="utf-8"?>
<a:theme xmlns:a="http://schemas.openxmlformats.org/drawingml/2006/main" name="Krokom">
  <a:themeElements>
    <a:clrScheme name="SvK">
      <a:dk1>
        <a:srgbClr val="333333"/>
      </a:dk1>
      <a:lt1>
        <a:srgbClr val="FFFFFF"/>
      </a:lt1>
      <a:dk2>
        <a:srgbClr val="565656"/>
      </a:dk2>
      <a:lt2>
        <a:srgbClr val="959595"/>
      </a:lt2>
      <a:accent1>
        <a:srgbClr val="999999"/>
      </a:accent1>
      <a:accent2>
        <a:srgbClr val="565656"/>
      </a:accent2>
      <a:accent3>
        <a:srgbClr val="C8DAE1"/>
      </a:accent3>
      <a:accent4>
        <a:srgbClr val="1D6684"/>
      </a:accent4>
      <a:accent5>
        <a:srgbClr val="003F55"/>
      </a:accent5>
      <a:accent6>
        <a:srgbClr val="009FD6"/>
      </a:accent6>
      <a:hlink>
        <a:srgbClr val="1D6684"/>
      </a:hlink>
      <a:folHlink>
        <a:srgbClr val="003F55"/>
      </a:folHlink>
    </a:clrScheme>
    <a:fontScheme name="Extern rapport">
      <a:majorFont>
        <a:latin typeface="Century Gothic"/>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CC244BFC85E7B048A18E028E9AA80422" ma:contentTypeVersion="4" ma:contentTypeDescription="Luo uusi asiakirja." ma:contentTypeScope="" ma:versionID="d88acc8b5cf580d536801f0030d5c2f5">
  <xsd:schema xmlns:xsd="http://www.w3.org/2001/XMLSchema" xmlns:xs="http://www.w3.org/2001/XMLSchema" xmlns:p="http://schemas.microsoft.com/office/2006/metadata/properties" xmlns:ns2="26905c3a-7c1d-4505-9b06-8e8780c46ad4" targetNamespace="http://schemas.microsoft.com/office/2006/metadata/properties" ma:root="true" ma:fieldsID="7d5bbce1bb1c3781df3713fe5aced632" ns2:_="">
    <xsd:import namespace="26905c3a-7c1d-4505-9b06-8e8780c46a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05c3a-7c1d-4505-9b06-8e8780c46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63C58-214F-4337-BD03-FF372E6B36DF}">
  <ds:schemaRefs>
    <ds:schemaRef ds:uri="http://schemas.microsoft.com/sharepoint/v3/contenttype/forms"/>
  </ds:schemaRefs>
</ds:datastoreItem>
</file>

<file path=customXml/itemProps2.xml><?xml version="1.0" encoding="utf-8"?>
<ds:datastoreItem xmlns:ds="http://schemas.openxmlformats.org/officeDocument/2006/customXml" ds:itemID="{B8A64145-2B66-435B-8234-72B1EA3A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05c3a-7c1d-4505-9b06-8e8780c46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6DA5D-8A0E-4B65-B1FD-BA4A1A69D8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BD6ABA-11B3-486D-B8FE-20643881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Neutral rapportmall samarbetsprojekt</Template>
  <TotalTime>622</TotalTime>
  <Pages>25</Pages>
  <Words>4367</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Future development of market model for Frequency Containment Reserves (FCR) and Fast Frequency Reserve (FFR)</vt:lpstr>
    </vt:vector>
  </TitlesOfParts>
  <Company>Svenska Kraftnät</Company>
  <LinksUpToDate>false</LinksUpToDate>
  <CharactersWithSpaces>27462</CharactersWithSpaces>
  <SharedDoc>false</SharedDoc>
  <HLinks>
    <vt:vector size="180" baseType="variant">
      <vt:variant>
        <vt:i4>5177463</vt:i4>
      </vt:variant>
      <vt:variant>
        <vt:i4>186</vt:i4>
      </vt:variant>
      <vt:variant>
        <vt:i4>0</vt:i4>
      </vt:variant>
      <vt:variant>
        <vt:i4>5</vt:i4>
      </vt:variant>
      <vt:variant>
        <vt:lpwstr>https://www.fingrid.fi/globalassets/dokumentit/en/electricity-market/reserves/fingridin-reservikaupankaynti-ja-tiedonvaihto_en.pdf</vt:lpwstr>
      </vt:variant>
      <vt:variant>
        <vt:lpwstr/>
      </vt:variant>
      <vt:variant>
        <vt:i4>2949159</vt:i4>
      </vt:variant>
      <vt:variant>
        <vt:i4>183</vt:i4>
      </vt:variant>
      <vt:variant>
        <vt:i4>0</vt:i4>
      </vt:variant>
      <vt:variant>
        <vt:i4>5</vt:i4>
      </vt:variant>
      <vt:variant>
        <vt:lpwstr>https://www.fingrid.fi/sahkomarkkinat/reservit-ja-saatosahko/kuinka-osallistua-reservimarkkinoille/</vt:lpwstr>
      </vt:variant>
      <vt:variant>
        <vt:lpwstr/>
      </vt:variant>
      <vt:variant>
        <vt:i4>2687008</vt:i4>
      </vt:variant>
      <vt:variant>
        <vt:i4>180</vt:i4>
      </vt:variant>
      <vt:variant>
        <vt:i4>0</vt:i4>
      </vt:variant>
      <vt:variant>
        <vt:i4>5</vt:i4>
      </vt:variant>
      <vt:variant>
        <vt:lpwstr>https://www.svk.se/en/stakeholder-portal/Electricity-market/information-about-ancillary-services/prequalification/</vt:lpwstr>
      </vt:variant>
      <vt:variant>
        <vt:lpwstr/>
      </vt:variant>
      <vt:variant>
        <vt:i4>1310801</vt:i4>
      </vt:variant>
      <vt:variant>
        <vt:i4>177</vt:i4>
      </vt:variant>
      <vt:variant>
        <vt:i4>0</vt:i4>
      </vt:variant>
      <vt:variant>
        <vt:i4>5</vt:i4>
      </vt:variant>
      <vt:variant>
        <vt:lpwstr>https://www.svk.se/aktorsportalen/elmarknad/information-om-stodtjanster/</vt:lpwstr>
      </vt:variant>
      <vt:variant>
        <vt:lpwstr/>
      </vt:variant>
      <vt:variant>
        <vt:i4>2555957</vt:i4>
      </vt:variant>
      <vt:variant>
        <vt:i4>171</vt:i4>
      </vt:variant>
      <vt:variant>
        <vt:i4>0</vt:i4>
      </vt:variant>
      <vt:variant>
        <vt:i4>5</vt:i4>
      </vt:variant>
      <vt:variant>
        <vt:lpwstr>https://www.fingrid.fi/en/electricity-market/electricity-market-information/reserve-market-information/</vt:lpwstr>
      </vt:variant>
      <vt:variant>
        <vt:lpwstr/>
      </vt:variant>
      <vt:variant>
        <vt:i4>327764</vt:i4>
      </vt:variant>
      <vt:variant>
        <vt:i4>168</vt:i4>
      </vt:variant>
      <vt:variant>
        <vt:i4>0</vt:i4>
      </vt:variant>
      <vt:variant>
        <vt:i4>5</vt:i4>
      </vt:variant>
      <vt:variant>
        <vt:lpwstr>https://mimer.svk.se/PrimaryRegulation/PrimaryRegulationIndex</vt:lpwstr>
      </vt:variant>
      <vt:variant>
        <vt:lpwstr/>
      </vt:variant>
      <vt:variant>
        <vt:i4>5308430</vt:i4>
      </vt:variant>
      <vt:variant>
        <vt:i4>165</vt:i4>
      </vt:variant>
      <vt:variant>
        <vt:i4>0</vt:i4>
      </vt:variant>
      <vt:variant>
        <vt:i4>5</vt:i4>
      </vt:variant>
      <vt:variant>
        <vt:lpwstr>https://transparency.entsoe.eu/dashboard/show</vt:lpwstr>
      </vt:variant>
      <vt:variant>
        <vt:lpwstr/>
      </vt:variant>
      <vt:variant>
        <vt:i4>5963803</vt:i4>
      </vt:variant>
      <vt:variant>
        <vt:i4>135</vt:i4>
      </vt:variant>
      <vt:variant>
        <vt:i4>0</vt:i4>
      </vt:variant>
      <vt:variant>
        <vt:i4>5</vt:i4>
      </vt:variant>
      <vt:variant>
        <vt:lpwstr>https://nordicbalancingmodel.net/roadmap-and-projects/15-min-time-resolution/</vt:lpwstr>
      </vt:variant>
      <vt:variant>
        <vt:lpwstr/>
      </vt:variant>
      <vt:variant>
        <vt:i4>1310801</vt:i4>
      </vt:variant>
      <vt:variant>
        <vt:i4>123</vt:i4>
      </vt:variant>
      <vt:variant>
        <vt:i4>0</vt:i4>
      </vt:variant>
      <vt:variant>
        <vt:i4>5</vt:i4>
      </vt:variant>
      <vt:variant>
        <vt:lpwstr>https://www.svk.se/aktorsportalen/elmarknad/information-om-stodtjanster/</vt:lpwstr>
      </vt:variant>
      <vt:variant>
        <vt:lpwstr/>
      </vt:variant>
      <vt:variant>
        <vt:i4>4259919</vt:i4>
      </vt:variant>
      <vt:variant>
        <vt:i4>120</vt:i4>
      </vt:variant>
      <vt:variant>
        <vt:i4>0</vt:i4>
      </vt:variant>
      <vt:variant>
        <vt:i4>5</vt:i4>
      </vt:variant>
      <vt:variant>
        <vt:lpwstr>https://www.fingrid.fi/en/electricity-market/reserves_and_balancing/</vt:lpwstr>
      </vt:variant>
      <vt:variant>
        <vt:lpwstr/>
      </vt:variant>
      <vt:variant>
        <vt:i4>917536</vt:i4>
      </vt:variant>
      <vt:variant>
        <vt:i4>114</vt:i4>
      </vt:variant>
      <vt:variant>
        <vt:i4>0</vt:i4>
      </vt:variant>
      <vt:variant>
        <vt:i4>5</vt:i4>
      </vt:variant>
      <vt:variant>
        <vt:lpwstr>mailto:FCR@fingrid.fi</vt:lpwstr>
      </vt:variant>
      <vt:variant>
        <vt:lpwstr/>
      </vt:variant>
      <vt:variant>
        <vt:i4>1900593</vt:i4>
      </vt:variant>
      <vt:variant>
        <vt:i4>111</vt:i4>
      </vt:variant>
      <vt:variant>
        <vt:i4>0</vt:i4>
      </vt:variant>
      <vt:variant>
        <vt:i4>5</vt:i4>
      </vt:variant>
      <vt:variant>
        <vt:lpwstr>mailto:FCR@svk.se</vt:lpwstr>
      </vt:variant>
      <vt:variant>
        <vt:lpwstr/>
      </vt:variant>
      <vt:variant>
        <vt:i4>1048627</vt:i4>
      </vt:variant>
      <vt:variant>
        <vt:i4>104</vt:i4>
      </vt:variant>
      <vt:variant>
        <vt:i4>0</vt:i4>
      </vt:variant>
      <vt:variant>
        <vt:i4>5</vt:i4>
      </vt:variant>
      <vt:variant>
        <vt:lpwstr/>
      </vt:variant>
      <vt:variant>
        <vt:lpwstr>_Toc62716145</vt:lpwstr>
      </vt:variant>
      <vt:variant>
        <vt:i4>1114163</vt:i4>
      </vt:variant>
      <vt:variant>
        <vt:i4>98</vt:i4>
      </vt:variant>
      <vt:variant>
        <vt:i4>0</vt:i4>
      </vt:variant>
      <vt:variant>
        <vt:i4>5</vt:i4>
      </vt:variant>
      <vt:variant>
        <vt:lpwstr/>
      </vt:variant>
      <vt:variant>
        <vt:lpwstr>_Toc62716144</vt:lpwstr>
      </vt:variant>
      <vt:variant>
        <vt:i4>1441843</vt:i4>
      </vt:variant>
      <vt:variant>
        <vt:i4>92</vt:i4>
      </vt:variant>
      <vt:variant>
        <vt:i4>0</vt:i4>
      </vt:variant>
      <vt:variant>
        <vt:i4>5</vt:i4>
      </vt:variant>
      <vt:variant>
        <vt:lpwstr/>
      </vt:variant>
      <vt:variant>
        <vt:lpwstr>_Toc62716143</vt:lpwstr>
      </vt:variant>
      <vt:variant>
        <vt:i4>1507379</vt:i4>
      </vt:variant>
      <vt:variant>
        <vt:i4>86</vt:i4>
      </vt:variant>
      <vt:variant>
        <vt:i4>0</vt:i4>
      </vt:variant>
      <vt:variant>
        <vt:i4>5</vt:i4>
      </vt:variant>
      <vt:variant>
        <vt:lpwstr/>
      </vt:variant>
      <vt:variant>
        <vt:lpwstr>_Toc62716142</vt:lpwstr>
      </vt:variant>
      <vt:variant>
        <vt:i4>1310771</vt:i4>
      </vt:variant>
      <vt:variant>
        <vt:i4>80</vt:i4>
      </vt:variant>
      <vt:variant>
        <vt:i4>0</vt:i4>
      </vt:variant>
      <vt:variant>
        <vt:i4>5</vt:i4>
      </vt:variant>
      <vt:variant>
        <vt:lpwstr/>
      </vt:variant>
      <vt:variant>
        <vt:lpwstr>_Toc62716141</vt:lpwstr>
      </vt:variant>
      <vt:variant>
        <vt:i4>1376307</vt:i4>
      </vt:variant>
      <vt:variant>
        <vt:i4>74</vt:i4>
      </vt:variant>
      <vt:variant>
        <vt:i4>0</vt:i4>
      </vt:variant>
      <vt:variant>
        <vt:i4>5</vt:i4>
      </vt:variant>
      <vt:variant>
        <vt:lpwstr/>
      </vt:variant>
      <vt:variant>
        <vt:lpwstr>_Toc62716140</vt:lpwstr>
      </vt:variant>
      <vt:variant>
        <vt:i4>1835060</vt:i4>
      </vt:variant>
      <vt:variant>
        <vt:i4>68</vt:i4>
      </vt:variant>
      <vt:variant>
        <vt:i4>0</vt:i4>
      </vt:variant>
      <vt:variant>
        <vt:i4>5</vt:i4>
      </vt:variant>
      <vt:variant>
        <vt:lpwstr/>
      </vt:variant>
      <vt:variant>
        <vt:lpwstr>_Toc62716139</vt:lpwstr>
      </vt:variant>
      <vt:variant>
        <vt:i4>1900596</vt:i4>
      </vt:variant>
      <vt:variant>
        <vt:i4>62</vt:i4>
      </vt:variant>
      <vt:variant>
        <vt:i4>0</vt:i4>
      </vt:variant>
      <vt:variant>
        <vt:i4>5</vt:i4>
      </vt:variant>
      <vt:variant>
        <vt:lpwstr/>
      </vt:variant>
      <vt:variant>
        <vt:lpwstr>_Toc62716138</vt:lpwstr>
      </vt:variant>
      <vt:variant>
        <vt:i4>1179700</vt:i4>
      </vt:variant>
      <vt:variant>
        <vt:i4>56</vt:i4>
      </vt:variant>
      <vt:variant>
        <vt:i4>0</vt:i4>
      </vt:variant>
      <vt:variant>
        <vt:i4>5</vt:i4>
      </vt:variant>
      <vt:variant>
        <vt:lpwstr/>
      </vt:variant>
      <vt:variant>
        <vt:lpwstr>_Toc62716137</vt:lpwstr>
      </vt:variant>
      <vt:variant>
        <vt:i4>1245236</vt:i4>
      </vt:variant>
      <vt:variant>
        <vt:i4>50</vt:i4>
      </vt:variant>
      <vt:variant>
        <vt:i4>0</vt:i4>
      </vt:variant>
      <vt:variant>
        <vt:i4>5</vt:i4>
      </vt:variant>
      <vt:variant>
        <vt:lpwstr/>
      </vt:variant>
      <vt:variant>
        <vt:lpwstr>_Toc62716136</vt:lpwstr>
      </vt:variant>
      <vt:variant>
        <vt:i4>1048628</vt:i4>
      </vt:variant>
      <vt:variant>
        <vt:i4>44</vt:i4>
      </vt:variant>
      <vt:variant>
        <vt:i4>0</vt:i4>
      </vt:variant>
      <vt:variant>
        <vt:i4>5</vt:i4>
      </vt:variant>
      <vt:variant>
        <vt:lpwstr/>
      </vt:variant>
      <vt:variant>
        <vt:lpwstr>_Toc62716135</vt:lpwstr>
      </vt:variant>
      <vt:variant>
        <vt:i4>1114164</vt:i4>
      </vt:variant>
      <vt:variant>
        <vt:i4>38</vt:i4>
      </vt:variant>
      <vt:variant>
        <vt:i4>0</vt:i4>
      </vt:variant>
      <vt:variant>
        <vt:i4>5</vt:i4>
      </vt:variant>
      <vt:variant>
        <vt:lpwstr/>
      </vt:variant>
      <vt:variant>
        <vt:lpwstr>_Toc62716134</vt:lpwstr>
      </vt:variant>
      <vt:variant>
        <vt:i4>1441844</vt:i4>
      </vt:variant>
      <vt:variant>
        <vt:i4>32</vt:i4>
      </vt:variant>
      <vt:variant>
        <vt:i4>0</vt:i4>
      </vt:variant>
      <vt:variant>
        <vt:i4>5</vt:i4>
      </vt:variant>
      <vt:variant>
        <vt:lpwstr/>
      </vt:variant>
      <vt:variant>
        <vt:lpwstr>_Toc62716133</vt:lpwstr>
      </vt:variant>
      <vt:variant>
        <vt:i4>1507380</vt:i4>
      </vt:variant>
      <vt:variant>
        <vt:i4>26</vt:i4>
      </vt:variant>
      <vt:variant>
        <vt:i4>0</vt:i4>
      </vt:variant>
      <vt:variant>
        <vt:i4>5</vt:i4>
      </vt:variant>
      <vt:variant>
        <vt:lpwstr/>
      </vt:variant>
      <vt:variant>
        <vt:lpwstr>_Toc62716132</vt:lpwstr>
      </vt:variant>
      <vt:variant>
        <vt:i4>1310772</vt:i4>
      </vt:variant>
      <vt:variant>
        <vt:i4>20</vt:i4>
      </vt:variant>
      <vt:variant>
        <vt:i4>0</vt:i4>
      </vt:variant>
      <vt:variant>
        <vt:i4>5</vt:i4>
      </vt:variant>
      <vt:variant>
        <vt:lpwstr/>
      </vt:variant>
      <vt:variant>
        <vt:lpwstr>_Toc62716131</vt:lpwstr>
      </vt:variant>
      <vt:variant>
        <vt:i4>1376308</vt:i4>
      </vt:variant>
      <vt:variant>
        <vt:i4>14</vt:i4>
      </vt:variant>
      <vt:variant>
        <vt:i4>0</vt:i4>
      </vt:variant>
      <vt:variant>
        <vt:i4>5</vt:i4>
      </vt:variant>
      <vt:variant>
        <vt:lpwstr/>
      </vt:variant>
      <vt:variant>
        <vt:lpwstr>_Toc62716130</vt:lpwstr>
      </vt:variant>
      <vt:variant>
        <vt:i4>1835061</vt:i4>
      </vt:variant>
      <vt:variant>
        <vt:i4>8</vt:i4>
      </vt:variant>
      <vt:variant>
        <vt:i4>0</vt:i4>
      </vt:variant>
      <vt:variant>
        <vt:i4>5</vt:i4>
      </vt:variant>
      <vt:variant>
        <vt:lpwstr/>
      </vt:variant>
      <vt:variant>
        <vt:lpwstr>_Toc62716129</vt:lpwstr>
      </vt:variant>
      <vt:variant>
        <vt:i4>1900597</vt:i4>
      </vt:variant>
      <vt:variant>
        <vt:i4>2</vt:i4>
      </vt:variant>
      <vt:variant>
        <vt:i4>0</vt:i4>
      </vt:variant>
      <vt:variant>
        <vt:i4>5</vt:i4>
      </vt:variant>
      <vt:variant>
        <vt:lpwstr/>
      </vt:variant>
      <vt:variant>
        <vt:lpwstr>_Toc62716128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Future development of market model for Frequency Containment Reserves (FCR) and Fast Frequency Reserve (FFR)</dc:title>
  <dc:subject/>
  <dc:creator>Helbrink, Jakob</dc:creator>
  <cp:keywords/>
  <dc:description>SVK5010, v5.0, 2018-08-01</dc:description>
  <cp:lastModifiedBy>Helbrink, Jakob</cp:lastModifiedBy>
  <cp:revision>355</cp:revision>
  <cp:lastPrinted>2021-02-02T22:28:00Z</cp:lastPrinted>
  <dcterms:created xsi:type="dcterms:W3CDTF">2021-01-26T14:56:00Z</dcterms:created>
  <dcterms:modified xsi:type="dcterms:W3CDTF">2021-02-02T19:10:00Z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0x010100CC244BFC85E7B048A18E028E9AA80422</vt:lpwstr>
  </property>
</Properties>
</file>